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5D" w:rsidRDefault="007701B3" w:rsidP="00E63D76">
      <w:pPr>
        <w:jc w:val="center"/>
        <w:rPr>
          <w:rFonts w:cs="Arial"/>
          <w:b/>
          <w:sz w:val="28"/>
        </w:rPr>
      </w:pPr>
      <w:r>
        <w:rPr>
          <w:rFonts w:cs="Arial"/>
          <w:b/>
          <w:sz w:val="28"/>
        </w:rPr>
        <w:t>E</w:t>
      </w:r>
      <w:r w:rsidR="0050015D">
        <w:rPr>
          <w:rFonts w:cs="Arial"/>
          <w:b/>
          <w:sz w:val="28"/>
        </w:rPr>
        <w:t>SPECIFICACIONES TÉCNICAS DEL SISTEMA INFORMÁTICO</w:t>
      </w:r>
    </w:p>
    <w:p w:rsidR="00D4080B" w:rsidRPr="001D6632" w:rsidRDefault="00D4080B" w:rsidP="002A6374">
      <w:pPr>
        <w:tabs>
          <w:tab w:val="left" w:pos="-284"/>
          <w:tab w:val="left" w:pos="9498"/>
        </w:tabs>
        <w:spacing w:before="160"/>
        <w:ind w:right="51"/>
        <w:jc w:val="both"/>
        <w:rPr>
          <w:rFonts w:cs="Arial"/>
          <w:b/>
        </w:rPr>
      </w:pPr>
      <w:r w:rsidRPr="001D6632">
        <w:rPr>
          <w:rFonts w:cs="Arial"/>
          <w:b/>
        </w:rPr>
        <w:t>Descripción</w:t>
      </w:r>
    </w:p>
    <w:p w:rsidR="002A6374" w:rsidRDefault="0050015D" w:rsidP="00C731D0">
      <w:pPr>
        <w:pStyle w:val="Sinespaciado"/>
        <w:jc w:val="both"/>
      </w:pPr>
      <w:r w:rsidRPr="001D6632">
        <w:t xml:space="preserve">El sistema informático propuesto deberá desarrollar un tráfico ágil de información entre sus diferentes módulos </w:t>
      </w:r>
      <w:r w:rsidR="00E63D76" w:rsidRPr="001D6632">
        <w:t>y/</w:t>
      </w:r>
      <w:r w:rsidRPr="001D6632">
        <w:t xml:space="preserve">o componentes. En caso de que el software propuesto requiera especificaciones técnicas mayores de hardware a las aquí solicitadas, el proveedor deberá proponer los equipos e instrumentos idóneos. Si durante la vigencia del contrato se presentarán problemas o lentitud en </w:t>
      </w:r>
      <w:r w:rsidR="00A20650">
        <w:t xml:space="preserve">el desarrollo operativo de los </w:t>
      </w:r>
      <w:r w:rsidRPr="001D6632">
        <w:t xml:space="preserve">procesos informáticos, deberá efectuarse las </w:t>
      </w:r>
      <w:r w:rsidRPr="00A22823">
        <w:t>adecuacione</w:t>
      </w:r>
      <w:r w:rsidR="00A20650" w:rsidRPr="00A22823">
        <w:t xml:space="preserve">s </w:t>
      </w:r>
      <w:r w:rsidR="00B43808" w:rsidRPr="00A22823">
        <w:t>o</w:t>
      </w:r>
      <w:r w:rsidR="00A20650" w:rsidRPr="00A22823">
        <w:t xml:space="preserve"> actualizaciones del equipo </w:t>
      </w:r>
      <w:r w:rsidRPr="00A22823">
        <w:t>por otros de mayor capacidad y/o velocidad, se podrán aceptar propuestas de otros sistemas de software</w:t>
      </w:r>
      <w:r w:rsidR="007541A9" w:rsidRPr="00A22823">
        <w:t>.</w:t>
      </w:r>
      <w:r w:rsidRPr="00A22823">
        <w:t xml:space="preserve"> </w:t>
      </w:r>
      <w:r w:rsidR="00076121" w:rsidRPr="00A22823">
        <w:t>Deberá ser en español, configurable con la inform</w:t>
      </w:r>
      <w:r w:rsidR="00A20650" w:rsidRPr="00A22823">
        <w:t>ación de las normas oficiales, n</w:t>
      </w:r>
      <w:r w:rsidR="00076121" w:rsidRPr="00A22823">
        <w:t>acionales</w:t>
      </w:r>
      <w:r w:rsidR="00076121" w:rsidRPr="00076121">
        <w:t xml:space="preserve"> o internacionales</w:t>
      </w:r>
      <w:r w:rsidR="00E356E1">
        <w:t>.</w:t>
      </w:r>
    </w:p>
    <w:p w:rsidR="00E356E1" w:rsidRPr="001D6632" w:rsidRDefault="00E356E1" w:rsidP="00C731D0">
      <w:pPr>
        <w:pStyle w:val="Sinespaciado"/>
        <w:jc w:val="both"/>
      </w:pPr>
    </w:p>
    <w:p w:rsidR="002A6374" w:rsidRDefault="007541A9" w:rsidP="00C731D0">
      <w:pPr>
        <w:pStyle w:val="Sinespaciado"/>
        <w:jc w:val="both"/>
        <w:rPr>
          <w:rFonts w:cs="Calibri"/>
        </w:rPr>
      </w:pPr>
      <w:r w:rsidRPr="001D6632">
        <w:t>E</w:t>
      </w:r>
      <w:r w:rsidR="0050015D" w:rsidRPr="001D6632">
        <w:t xml:space="preserve">n caso de que el sistema informático propuesto requiera de un antivirus para su </w:t>
      </w:r>
      <w:r w:rsidR="00A20650">
        <w:t xml:space="preserve">operación los gastos derivados </w:t>
      </w:r>
      <w:r w:rsidR="0050015D" w:rsidRPr="001D6632">
        <w:t xml:space="preserve">serán absorbidos por el </w:t>
      </w:r>
      <w:r w:rsidR="0012050F">
        <w:t>proveedor</w:t>
      </w:r>
      <w:r w:rsidR="0050015D" w:rsidRPr="001D6632">
        <w:t xml:space="preserve"> adjudicado.</w:t>
      </w:r>
      <w:r w:rsidR="002A6374" w:rsidRPr="001D6632">
        <w:rPr>
          <w:rFonts w:cs="Calibri"/>
        </w:rPr>
        <w:t xml:space="preserve"> </w:t>
      </w:r>
    </w:p>
    <w:p w:rsidR="00E356E1" w:rsidRPr="001D6632" w:rsidRDefault="00E356E1" w:rsidP="00C731D0">
      <w:pPr>
        <w:pStyle w:val="Sinespaciado"/>
        <w:jc w:val="both"/>
        <w:rPr>
          <w:rFonts w:cs="Calibri"/>
        </w:rPr>
      </w:pPr>
    </w:p>
    <w:p w:rsidR="002A6374" w:rsidRDefault="002A6374" w:rsidP="00C731D0">
      <w:pPr>
        <w:pStyle w:val="Sinespaciado"/>
        <w:jc w:val="both"/>
        <w:rPr>
          <w:rFonts w:cs="Calibri"/>
        </w:rPr>
      </w:pPr>
      <w:r w:rsidRPr="001D6632">
        <w:rPr>
          <w:rFonts w:cs="Calibri"/>
        </w:rPr>
        <w:t>El tipo de licenciamiento para la integración total de software deberá ser multiusuarios (ilimitado y concurrente), el cual deberá permitir la integración de usuarios y/o equipos médicos posteriormente sin costo para el ISAPEG en cuanto a licenciamiento.</w:t>
      </w:r>
    </w:p>
    <w:p w:rsidR="00E356E1" w:rsidRPr="001D6632" w:rsidRDefault="00E356E1" w:rsidP="00C731D0">
      <w:pPr>
        <w:pStyle w:val="Sinespaciado"/>
        <w:jc w:val="both"/>
        <w:rPr>
          <w:rFonts w:cs="Calibri"/>
        </w:rPr>
      </w:pPr>
    </w:p>
    <w:p w:rsidR="002A6374" w:rsidRDefault="0012050F" w:rsidP="00C731D0">
      <w:pPr>
        <w:pStyle w:val="Sinespaciado"/>
        <w:jc w:val="both"/>
        <w:rPr>
          <w:rFonts w:cs="Calibri"/>
        </w:rPr>
      </w:pPr>
      <w:r>
        <w:rPr>
          <w:rFonts w:cs="Calibri"/>
        </w:rPr>
        <w:t>El proveedor</w:t>
      </w:r>
      <w:r w:rsidR="002A6374" w:rsidRPr="00006E0E">
        <w:rPr>
          <w:rFonts w:cs="Calibri"/>
        </w:rPr>
        <w:t xml:space="preserve"> adjudicado deberá proporcionar soporte técnico además de la capacitación técnica, operativa y administrativa necesaria al personal involucrado de cada una de las Unidades Hospitalarias; al inicio del contrato y de </w:t>
      </w:r>
      <w:r w:rsidR="002A6374" w:rsidRPr="00A22823">
        <w:rPr>
          <w:rFonts w:cs="Calibri"/>
        </w:rPr>
        <w:t xml:space="preserve">manera continua, cada vez </w:t>
      </w:r>
      <w:r w:rsidR="00F2164A" w:rsidRPr="00A22823">
        <w:rPr>
          <w:rFonts w:cs="Calibri"/>
        </w:rPr>
        <w:t>que ingrese un nuevo trabajador</w:t>
      </w:r>
      <w:r w:rsidR="0002036A" w:rsidRPr="00A22823">
        <w:rPr>
          <w:rFonts w:cs="Calibri"/>
        </w:rPr>
        <w:t xml:space="preserve"> </w:t>
      </w:r>
      <w:r w:rsidR="002A6374" w:rsidRPr="00A22823">
        <w:rPr>
          <w:rFonts w:cs="Calibri"/>
        </w:rPr>
        <w:t xml:space="preserve">involucrado en el proceso en alguna de las </w:t>
      </w:r>
      <w:r w:rsidR="00B43808" w:rsidRPr="00A22823">
        <w:rPr>
          <w:rFonts w:cs="Calibri"/>
        </w:rPr>
        <w:t>U</w:t>
      </w:r>
      <w:r w:rsidR="002A6374" w:rsidRPr="00A22823">
        <w:rPr>
          <w:rFonts w:cs="Calibri"/>
        </w:rPr>
        <w:t xml:space="preserve">nidades </w:t>
      </w:r>
      <w:r w:rsidR="00B43808" w:rsidRPr="00A22823">
        <w:rPr>
          <w:rFonts w:cs="Calibri"/>
        </w:rPr>
        <w:t>H</w:t>
      </w:r>
      <w:r w:rsidR="002A6374" w:rsidRPr="00A22823">
        <w:rPr>
          <w:rFonts w:cs="Calibri"/>
        </w:rPr>
        <w:t>ospitalarias; para el manejo, funcionamiento y software de los equipos del servicio.  En el caso de personal de nuevo ingreso, la capacitación deberá otorgarse en un tiempo no mayor a dos días hábiles del trabajador, una vez h</w:t>
      </w:r>
      <w:r w:rsidRPr="00A22823">
        <w:rPr>
          <w:rFonts w:cs="Calibri"/>
        </w:rPr>
        <w:t>echa la notificación al proveedor</w:t>
      </w:r>
      <w:r w:rsidR="002A6374" w:rsidRPr="00A22823">
        <w:rPr>
          <w:rFonts w:cs="Calibri"/>
        </w:rPr>
        <w:t xml:space="preserve"> adjudicado.</w:t>
      </w:r>
      <w:r w:rsidR="002A6374" w:rsidRPr="00006E0E">
        <w:rPr>
          <w:rFonts w:cs="Calibri"/>
        </w:rPr>
        <w:t xml:space="preserve">  </w:t>
      </w:r>
    </w:p>
    <w:p w:rsidR="00E356E1" w:rsidRPr="00006E0E" w:rsidRDefault="00E356E1" w:rsidP="00C731D0">
      <w:pPr>
        <w:pStyle w:val="Sinespaciado"/>
        <w:jc w:val="both"/>
        <w:rPr>
          <w:rFonts w:cs="Calibri"/>
        </w:rPr>
      </w:pPr>
    </w:p>
    <w:p w:rsidR="002A6374" w:rsidRDefault="0012050F" w:rsidP="00C731D0">
      <w:pPr>
        <w:pStyle w:val="Sinespaciado"/>
        <w:jc w:val="both"/>
        <w:rPr>
          <w:rFonts w:cs="Calibri"/>
        </w:rPr>
      </w:pPr>
      <w:r>
        <w:rPr>
          <w:rFonts w:cs="Calibri"/>
        </w:rPr>
        <w:t>El proveedor</w:t>
      </w:r>
      <w:r w:rsidR="002A6374" w:rsidRPr="00006E0E">
        <w:rPr>
          <w:rFonts w:cs="Calibri"/>
        </w:rPr>
        <w:t xml:space="preserve"> adjudicado debe contar con un responsable que brinde el soporte técnico</w:t>
      </w:r>
      <w:r w:rsidR="00A20650">
        <w:rPr>
          <w:rFonts w:cs="Calibri"/>
        </w:rPr>
        <w:t xml:space="preserve"> </w:t>
      </w:r>
      <w:r w:rsidR="002A6374" w:rsidRPr="00006E0E">
        <w:rPr>
          <w:rFonts w:cs="Calibri"/>
        </w:rPr>
        <w:t>necesario</w:t>
      </w:r>
      <w:r w:rsidR="00A20650">
        <w:rPr>
          <w:rFonts w:cs="Calibri"/>
        </w:rPr>
        <w:t xml:space="preserve"> de acuerdo a las necesidades de los </w:t>
      </w:r>
      <w:r w:rsidR="0045062F">
        <w:rPr>
          <w:rFonts w:cs="Calibri"/>
        </w:rPr>
        <w:t xml:space="preserve">Centros de colecta de sangre </w:t>
      </w:r>
      <w:r w:rsidR="00A20650">
        <w:rPr>
          <w:rFonts w:cs="Calibri"/>
        </w:rPr>
        <w:t xml:space="preserve">y Bancos de Sangre </w:t>
      </w:r>
      <w:r w:rsidR="002A6374" w:rsidRPr="00006E0E">
        <w:rPr>
          <w:rFonts w:cs="Calibri"/>
        </w:rPr>
        <w:t>garantizando el servicio oportuno con un tiempo máximo de restauración del servicio de 12 horas para fallas mayores (problemas con el hardware, desastres naturales, virus que dañen por completo la información)</w:t>
      </w:r>
      <w:r w:rsidR="005215D7" w:rsidRPr="00006E0E">
        <w:rPr>
          <w:rFonts w:cs="Calibri"/>
        </w:rPr>
        <w:t>, y</w:t>
      </w:r>
      <w:r w:rsidR="002A6374" w:rsidRPr="00006E0E">
        <w:rPr>
          <w:rFonts w:cs="Calibri"/>
        </w:rPr>
        <w:t xml:space="preserve"> 4 horas en </w:t>
      </w:r>
      <w:r w:rsidR="00A20650">
        <w:rPr>
          <w:rFonts w:cs="Calibri"/>
        </w:rPr>
        <w:t xml:space="preserve">fallas </w:t>
      </w:r>
      <w:r w:rsidR="002A6374" w:rsidRPr="00006E0E">
        <w:rPr>
          <w:rFonts w:cs="Calibri"/>
        </w:rPr>
        <w:t>menores. (Problemas de comunicación entre servidores, funcionalidad de los elementos</w:t>
      </w:r>
      <w:r w:rsidR="00E356E1">
        <w:rPr>
          <w:rFonts w:cs="Calibri"/>
        </w:rPr>
        <w:t>).</w:t>
      </w:r>
    </w:p>
    <w:p w:rsidR="00E356E1" w:rsidRPr="001D6632" w:rsidRDefault="00E356E1" w:rsidP="00C731D0">
      <w:pPr>
        <w:pStyle w:val="Sinespaciado"/>
        <w:jc w:val="both"/>
        <w:rPr>
          <w:rFonts w:cs="Calibri"/>
        </w:rPr>
      </w:pPr>
    </w:p>
    <w:p w:rsidR="00923E8F" w:rsidRDefault="00923E8F" w:rsidP="00C731D0">
      <w:pPr>
        <w:pStyle w:val="Sinespaciado"/>
        <w:jc w:val="both"/>
        <w:rPr>
          <w:rFonts w:cs="Calibri"/>
        </w:rPr>
      </w:pPr>
      <w:r w:rsidRPr="00966332">
        <w:rPr>
          <w:rFonts w:cs="Calibri"/>
        </w:rPr>
        <w:t>La</w:t>
      </w:r>
      <w:r w:rsidR="00A20650">
        <w:rPr>
          <w:rFonts w:cs="Calibri"/>
        </w:rPr>
        <w:t xml:space="preserve"> información concentrada en la base de datos a </w:t>
      </w:r>
      <w:r w:rsidRPr="00966332">
        <w:rPr>
          <w:rFonts w:cs="Calibri"/>
        </w:rPr>
        <w:t>través de la operac</w:t>
      </w:r>
      <w:r w:rsidR="00A20650">
        <w:rPr>
          <w:rFonts w:cs="Calibri"/>
        </w:rPr>
        <w:t xml:space="preserve">ión con </w:t>
      </w:r>
      <w:r w:rsidRPr="00966332">
        <w:rPr>
          <w:rFonts w:cs="Calibri"/>
        </w:rPr>
        <w:t>los servicios integrales es propiedad del C</w:t>
      </w:r>
      <w:r w:rsidR="00E356E1">
        <w:rPr>
          <w:rFonts w:cs="Calibri"/>
        </w:rPr>
        <w:t xml:space="preserve">entro </w:t>
      </w:r>
      <w:r w:rsidRPr="00966332">
        <w:rPr>
          <w:rFonts w:cs="Calibri"/>
        </w:rPr>
        <w:t>E</w:t>
      </w:r>
      <w:r w:rsidR="00E356E1">
        <w:rPr>
          <w:rFonts w:cs="Calibri"/>
        </w:rPr>
        <w:t xml:space="preserve">statal de </w:t>
      </w:r>
      <w:r w:rsidR="00A20650">
        <w:rPr>
          <w:rFonts w:cs="Calibri"/>
        </w:rPr>
        <w:t>M</w:t>
      </w:r>
      <w:r w:rsidR="00E356E1">
        <w:rPr>
          <w:rFonts w:cs="Calibri"/>
        </w:rPr>
        <w:t xml:space="preserve">edicina </w:t>
      </w:r>
      <w:r w:rsidRPr="00966332">
        <w:rPr>
          <w:rFonts w:cs="Calibri"/>
        </w:rPr>
        <w:t>T</w:t>
      </w:r>
      <w:r w:rsidR="00E356E1">
        <w:rPr>
          <w:rFonts w:cs="Calibri"/>
        </w:rPr>
        <w:t>ransfusional</w:t>
      </w:r>
      <w:r w:rsidR="00A20650">
        <w:rPr>
          <w:rFonts w:cs="Calibri"/>
        </w:rPr>
        <w:t xml:space="preserve"> </w:t>
      </w:r>
      <w:r w:rsidRPr="00966332">
        <w:rPr>
          <w:rFonts w:cs="Calibri"/>
        </w:rPr>
        <w:t>p</w:t>
      </w:r>
      <w:r w:rsidR="00A20650">
        <w:rPr>
          <w:rFonts w:cs="Calibri"/>
        </w:rPr>
        <w:t>or lo que queda prohibido para a</w:t>
      </w:r>
      <w:r w:rsidRPr="00966332">
        <w:rPr>
          <w:rFonts w:cs="Calibri"/>
        </w:rPr>
        <w:t>l</w:t>
      </w:r>
      <w:r w:rsidR="0012050F">
        <w:rPr>
          <w:rFonts w:cs="Calibri"/>
        </w:rPr>
        <w:t xml:space="preserve"> proveedor</w:t>
      </w:r>
      <w:r w:rsidR="00A20650">
        <w:rPr>
          <w:rFonts w:cs="Calibri"/>
        </w:rPr>
        <w:t xml:space="preserve"> adjudicado</w:t>
      </w:r>
      <w:r w:rsidR="005215D7">
        <w:rPr>
          <w:rFonts w:cs="Calibri"/>
        </w:rPr>
        <w:t xml:space="preserve"> hacer </w:t>
      </w:r>
      <w:r w:rsidRPr="00966332">
        <w:rPr>
          <w:rFonts w:cs="Calibri"/>
        </w:rPr>
        <w:t>uso de la base de datos distinto a la prestación del servicio.</w:t>
      </w:r>
    </w:p>
    <w:p w:rsidR="00906E20" w:rsidRDefault="00906E20" w:rsidP="00C731D0">
      <w:pPr>
        <w:pStyle w:val="Sinespaciado"/>
        <w:jc w:val="both"/>
        <w:rPr>
          <w:rFonts w:cs="Calibri"/>
        </w:rPr>
      </w:pPr>
    </w:p>
    <w:p w:rsidR="00D4080B" w:rsidRDefault="00D4080B" w:rsidP="002A6374">
      <w:pPr>
        <w:spacing w:before="120"/>
        <w:ind w:right="51"/>
        <w:jc w:val="both"/>
        <w:rPr>
          <w:rFonts w:cs="Calibri"/>
          <w:b/>
        </w:rPr>
      </w:pPr>
      <w:r w:rsidRPr="001D6632">
        <w:rPr>
          <w:rFonts w:cs="Calibri"/>
          <w:b/>
        </w:rPr>
        <w:t>Características</w:t>
      </w:r>
    </w:p>
    <w:p w:rsidR="00EE7E15" w:rsidRDefault="00EE7E15" w:rsidP="00E356E1">
      <w:pPr>
        <w:pStyle w:val="Sinespaciado"/>
        <w:numPr>
          <w:ilvl w:val="0"/>
          <w:numId w:val="29"/>
        </w:numPr>
        <w:jc w:val="both"/>
      </w:pPr>
      <w:r w:rsidRPr="00EE7E15">
        <w:t xml:space="preserve">El sistema deberá estar </w:t>
      </w:r>
      <w:r w:rsidR="00923E8F">
        <w:t>interfas</w:t>
      </w:r>
      <w:r>
        <w:t xml:space="preserve">ado </w:t>
      </w:r>
      <w:r w:rsidR="00A20650">
        <w:t xml:space="preserve">con dispositivo para toma de </w:t>
      </w:r>
      <w:r w:rsidRPr="00EE7E15">
        <w:t>fotografía a los donadores para su ficha clínica.</w:t>
      </w:r>
    </w:p>
    <w:p w:rsidR="00E356E1" w:rsidRPr="00EE7E15" w:rsidRDefault="00E356E1" w:rsidP="00E356E1">
      <w:pPr>
        <w:pStyle w:val="Sinespaciado"/>
        <w:ind w:left="720"/>
        <w:jc w:val="both"/>
      </w:pPr>
    </w:p>
    <w:p w:rsidR="00EE7E15" w:rsidRPr="001D6632" w:rsidRDefault="00076121" w:rsidP="00E356E1">
      <w:pPr>
        <w:pStyle w:val="Sinespaciado"/>
        <w:numPr>
          <w:ilvl w:val="0"/>
          <w:numId w:val="29"/>
        </w:numPr>
        <w:jc w:val="both"/>
      </w:pPr>
      <w:r w:rsidRPr="001D6632">
        <w:t xml:space="preserve">El sistema informático deberá </w:t>
      </w:r>
      <w:r w:rsidR="0050015D" w:rsidRPr="001D6632">
        <w:t>proporcion</w:t>
      </w:r>
      <w:r w:rsidRPr="001D6632">
        <w:t>ar</w:t>
      </w:r>
      <w:r w:rsidR="00906E20">
        <w:t xml:space="preserve"> </w:t>
      </w:r>
      <w:r w:rsidR="0050015D" w:rsidRPr="001D6632">
        <w:t xml:space="preserve">informes </w:t>
      </w:r>
      <w:r w:rsidR="0050015D" w:rsidRPr="00006E0E">
        <w:t>periódicos</w:t>
      </w:r>
      <w:r w:rsidR="0050015D" w:rsidRPr="001D6632">
        <w:t xml:space="preserve"> en forma escrita y </w:t>
      </w:r>
      <w:r w:rsidR="00906E20">
        <w:t>grá</w:t>
      </w:r>
      <w:r w:rsidR="00906E20" w:rsidRPr="001D6632">
        <w:t>fica sobre</w:t>
      </w:r>
      <w:r w:rsidR="0050015D" w:rsidRPr="001D6632">
        <w:t xml:space="preserve"> los diferentes movimientos del banco de </w:t>
      </w:r>
      <w:r w:rsidR="00906E20" w:rsidRPr="001D6632">
        <w:t>sangre (</w:t>
      </w:r>
      <w:r w:rsidR="0050015D" w:rsidRPr="001D6632">
        <w:t xml:space="preserve">salidas, bajas, serología, grupos sanguíneos, destinos, etc.) </w:t>
      </w:r>
    </w:p>
    <w:p w:rsidR="0050015D" w:rsidRDefault="00906E20" w:rsidP="00E356E1">
      <w:pPr>
        <w:pStyle w:val="Sinespaciado"/>
        <w:numPr>
          <w:ilvl w:val="0"/>
          <w:numId w:val="29"/>
        </w:numPr>
        <w:jc w:val="both"/>
      </w:pPr>
      <w:r>
        <w:lastRenderedPageBreak/>
        <w:t xml:space="preserve">Reporte de Bitácora por fecha </w:t>
      </w:r>
      <w:r w:rsidRPr="001D6632">
        <w:t>que</w:t>
      </w:r>
      <w:r w:rsidR="0050015D" w:rsidRPr="001D6632">
        <w:t xml:space="preserve"> incluya: donadores a</w:t>
      </w:r>
      <w:r>
        <w:t xml:space="preserve">ceptados y rechazados, uso de </w:t>
      </w:r>
      <w:r w:rsidR="0050015D" w:rsidRPr="001D6632">
        <w:t xml:space="preserve">reactivos, donadores aceptados por grupo de edad, fraccionamiento diario, inventario, salida de unidades, bajas por motivo, bitácora por fecha, aceptados con identificación y que </w:t>
      </w:r>
      <w:r w:rsidRPr="001D6632">
        <w:t>además proporcione</w:t>
      </w:r>
      <w:r w:rsidR="0050015D" w:rsidRPr="001D6632">
        <w:t xml:space="preserve"> el informe diario y mensual por cada rubro especifico del formato oficial de ingresos y egresos del Centro Nacional de la Transfusión Sanguínea.</w:t>
      </w:r>
    </w:p>
    <w:p w:rsidR="00E356E1" w:rsidRPr="001D6632" w:rsidRDefault="00E356E1" w:rsidP="00E356E1">
      <w:pPr>
        <w:pStyle w:val="Sinespaciado"/>
        <w:ind w:left="720"/>
        <w:jc w:val="both"/>
      </w:pPr>
    </w:p>
    <w:p w:rsidR="0050015D" w:rsidRDefault="00EE7E15" w:rsidP="00E356E1">
      <w:pPr>
        <w:pStyle w:val="Sinespaciado"/>
        <w:numPr>
          <w:ilvl w:val="0"/>
          <w:numId w:val="29"/>
        </w:numPr>
        <w:jc w:val="both"/>
      </w:pPr>
      <w:r w:rsidRPr="001D6632">
        <w:t>H</w:t>
      </w:r>
      <w:r w:rsidR="0050015D" w:rsidRPr="001D6632">
        <w:t>istorias clínicas con código de barras para facilitar confidencialidad.</w:t>
      </w:r>
    </w:p>
    <w:p w:rsidR="00E356E1" w:rsidRDefault="00E356E1" w:rsidP="007E1619">
      <w:pPr>
        <w:pStyle w:val="Sinespaciado"/>
        <w:ind w:left="720"/>
        <w:jc w:val="both"/>
      </w:pPr>
    </w:p>
    <w:p w:rsidR="00E356E1" w:rsidRPr="00A22823" w:rsidRDefault="00E356E1" w:rsidP="00E356E1">
      <w:pPr>
        <w:pStyle w:val="Sinespaciado"/>
        <w:numPr>
          <w:ilvl w:val="0"/>
          <w:numId w:val="29"/>
        </w:numPr>
        <w:jc w:val="both"/>
      </w:pPr>
      <w:r w:rsidRPr="00A22823">
        <w:t>Que p</w:t>
      </w:r>
      <w:r w:rsidR="00F02442" w:rsidRPr="00A22823">
        <w:t xml:space="preserve">ermita imprimir </w:t>
      </w:r>
      <w:r w:rsidR="0050015D" w:rsidRPr="00A22823">
        <w:t xml:space="preserve">la </w:t>
      </w:r>
      <w:r w:rsidR="00F02442" w:rsidRPr="00A22823">
        <w:t>ficha de identificación</w:t>
      </w:r>
      <w:r w:rsidR="007541A9" w:rsidRPr="00A22823">
        <w:t xml:space="preserve">, generación </w:t>
      </w:r>
      <w:r w:rsidR="00906E20" w:rsidRPr="00A22823">
        <w:t>de códigos</w:t>
      </w:r>
      <w:r w:rsidR="0050015D" w:rsidRPr="00A22823">
        <w:t xml:space="preserve"> de barras </w:t>
      </w:r>
      <w:r w:rsidR="00B43808" w:rsidRPr="00A22823">
        <w:t>e impresión de</w:t>
      </w:r>
      <w:r w:rsidR="0050015D" w:rsidRPr="00A22823">
        <w:t xml:space="preserve"> estos códigos en </w:t>
      </w:r>
      <w:r w:rsidR="00906E20" w:rsidRPr="00A22823">
        <w:t>etiquetas para</w:t>
      </w:r>
      <w:r w:rsidR="0050015D" w:rsidRPr="00A22823">
        <w:t xml:space="preserve"> </w:t>
      </w:r>
      <w:r w:rsidR="00906E20" w:rsidRPr="00A22823">
        <w:t>adherirlas en</w:t>
      </w:r>
      <w:r w:rsidR="0050015D" w:rsidRPr="00A22823">
        <w:t xml:space="preserve"> las bolsas y tubos de la recolección de los donadores </w:t>
      </w:r>
      <w:r w:rsidR="007E1619" w:rsidRPr="00A22823">
        <w:t>para su control</w:t>
      </w:r>
      <w:r w:rsidR="0050015D" w:rsidRPr="00A22823">
        <w:t>.</w:t>
      </w:r>
    </w:p>
    <w:p w:rsidR="00E356E1" w:rsidRPr="00A22823" w:rsidRDefault="00E356E1" w:rsidP="007E1619">
      <w:pPr>
        <w:pStyle w:val="Sinespaciado"/>
        <w:ind w:left="720"/>
        <w:jc w:val="both"/>
      </w:pPr>
    </w:p>
    <w:p w:rsidR="0050015D" w:rsidRPr="00A22823" w:rsidRDefault="007541A9" w:rsidP="00E356E1">
      <w:pPr>
        <w:pStyle w:val="Sinespaciado"/>
        <w:numPr>
          <w:ilvl w:val="0"/>
          <w:numId w:val="29"/>
        </w:numPr>
        <w:jc w:val="both"/>
      </w:pPr>
      <w:r w:rsidRPr="00A22823">
        <w:t xml:space="preserve">Que </w:t>
      </w:r>
      <w:r w:rsidR="00906E20" w:rsidRPr="00A22823">
        <w:t>maneje lectores</w:t>
      </w:r>
      <w:r w:rsidR="00006E0E" w:rsidRPr="00A22823">
        <w:t xml:space="preserve"> de código</w:t>
      </w:r>
      <w:r w:rsidR="00006E0E">
        <w:t xml:space="preserve"> de </w:t>
      </w:r>
      <w:r w:rsidR="00906E20">
        <w:t xml:space="preserve">barras </w:t>
      </w:r>
      <w:r w:rsidR="00906E20" w:rsidRPr="001D6632">
        <w:t>manuales</w:t>
      </w:r>
      <w:r w:rsidR="0050015D" w:rsidRPr="001D6632">
        <w:t xml:space="preserve"> para permitir ingresar y egresar las </w:t>
      </w:r>
      <w:r w:rsidR="0050015D" w:rsidRPr="00A22823">
        <w:t>unidades sanguíneas.</w:t>
      </w:r>
    </w:p>
    <w:p w:rsidR="007E1619" w:rsidRPr="00A22823" w:rsidRDefault="007E1619" w:rsidP="007E1619">
      <w:pPr>
        <w:pStyle w:val="Sinespaciado"/>
        <w:ind w:left="720"/>
        <w:jc w:val="both"/>
      </w:pPr>
    </w:p>
    <w:p w:rsidR="0050015D" w:rsidRPr="00A22823" w:rsidRDefault="0050015D" w:rsidP="00E356E1">
      <w:pPr>
        <w:pStyle w:val="Sinespaciado"/>
        <w:numPr>
          <w:ilvl w:val="0"/>
          <w:numId w:val="29"/>
        </w:numPr>
        <w:jc w:val="both"/>
      </w:pPr>
      <w:r w:rsidRPr="00A22823">
        <w:t>El sistema debe de mantener en la base de da</w:t>
      </w:r>
      <w:r w:rsidR="00FB6A90" w:rsidRPr="00A22823">
        <w:t>tos todas las donaciones que ha</w:t>
      </w:r>
      <w:r w:rsidRPr="00A22823">
        <w:t xml:space="preserve"> </w:t>
      </w:r>
      <w:r w:rsidR="00B43808" w:rsidRPr="00A22823">
        <w:t>realizado el donador, al igual que los resultados de los exámenes</w:t>
      </w:r>
      <w:r w:rsidRPr="00A22823">
        <w:t xml:space="preserve"> realizados. </w:t>
      </w:r>
    </w:p>
    <w:p w:rsidR="007E1619" w:rsidRPr="00A22823" w:rsidRDefault="007E1619" w:rsidP="007E1619">
      <w:pPr>
        <w:pStyle w:val="Sinespaciado"/>
        <w:ind w:left="720"/>
        <w:jc w:val="both"/>
      </w:pPr>
    </w:p>
    <w:p w:rsidR="0050015D" w:rsidRDefault="0050015D" w:rsidP="00E356E1">
      <w:pPr>
        <w:pStyle w:val="Sinespaciado"/>
        <w:numPr>
          <w:ilvl w:val="0"/>
          <w:numId w:val="29"/>
        </w:numPr>
        <w:jc w:val="both"/>
      </w:pPr>
      <w:r w:rsidRPr="00A22823">
        <w:t xml:space="preserve">Capacidad de búsqueda y procesamiento en forma inmediata, por ejemplo: cuando se presente algún candidato a donar en el momento de obtener su ficha </w:t>
      </w:r>
      <w:r w:rsidR="00906E20" w:rsidRPr="00A22823">
        <w:t>de identificación</w:t>
      </w:r>
      <w:r w:rsidRPr="00A22823">
        <w:t xml:space="preserve"> el </w:t>
      </w:r>
      <w:r w:rsidR="00906E20" w:rsidRPr="00A22823">
        <w:t>sistema en forma automática</w:t>
      </w:r>
      <w:r w:rsidRPr="00A22823">
        <w:t xml:space="preserve"> presenta sus antecedentes en caso</w:t>
      </w:r>
      <w:r w:rsidRPr="001D6632">
        <w:t xml:space="preserve"> de tenerlos (o</w:t>
      </w:r>
      <w:r w:rsidR="00FB6A90">
        <w:t>tras donaciones de sangre, etc.</w:t>
      </w:r>
      <w:r w:rsidRPr="001D6632">
        <w:t>) garantizar la disponibilidad de la información.</w:t>
      </w:r>
    </w:p>
    <w:p w:rsidR="007E1619" w:rsidRDefault="007E1619" w:rsidP="007E1619">
      <w:pPr>
        <w:pStyle w:val="Sinespaciado"/>
        <w:ind w:left="720"/>
        <w:jc w:val="both"/>
      </w:pPr>
    </w:p>
    <w:p w:rsidR="0050015D" w:rsidRDefault="0050015D" w:rsidP="00E356E1">
      <w:pPr>
        <w:pStyle w:val="Sinespaciado"/>
        <w:numPr>
          <w:ilvl w:val="0"/>
          <w:numId w:val="29"/>
        </w:numPr>
        <w:jc w:val="both"/>
      </w:pPr>
      <w:r w:rsidRPr="001D6632">
        <w:t xml:space="preserve">Llevar toda la documentación propia del banco de sangre (ficha </w:t>
      </w:r>
      <w:r w:rsidR="00906E20" w:rsidRPr="001D6632">
        <w:t>de identificación de</w:t>
      </w:r>
      <w:r w:rsidRPr="001D6632">
        <w:t xml:space="preserve"> los donadores, ficha de exámenes de laborato</w:t>
      </w:r>
      <w:r w:rsidR="007E1619">
        <w:t xml:space="preserve">rio, informe mensual de </w:t>
      </w:r>
      <w:r w:rsidR="00B43808">
        <w:t>la CNTS</w:t>
      </w:r>
      <w:r w:rsidR="007E1619">
        <w:t xml:space="preserve"> y todos los datos necesarios para su historial clínico</w:t>
      </w:r>
      <w:r w:rsidRPr="001D6632">
        <w:t>).</w:t>
      </w:r>
    </w:p>
    <w:p w:rsidR="007E1619" w:rsidRDefault="007E1619" w:rsidP="007E1619">
      <w:pPr>
        <w:pStyle w:val="Sinespaciado"/>
        <w:ind w:left="720"/>
        <w:jc w:val="both"/>
      </w:pPr>
    </w:p>
    <w:p w:rsidR="0050015D" w:rsidRDefault="0000261F" w:rsidP="00E356E1">
      <w:pPr>
        <w:pStyle w:val="Sinespaciado"/>
        <w:numPr>
          <w:ilvl w:val="0"/>
          <w:numId w:val="29"/>
        </w:numPr>
        <w:jc w:val="both"/>
      </w:pPr>
      <w:r w:rsidRPr="001D6632">
        <w:t xml:space="preserve">Capacidad para </w:t>
      </w:r>
      <w:r w:rsidR="0050015D" w:rsidRPr="001D6632">
        <w:t>exporta</w:t>
      </w:r>
      <w:r w:rsidR="00AB1A58">
        <w:t>r información a medios externos (usb, disco duro, cd, dvd)</w:t>
      </w:r>
      <w:r w:rsidR="007E1619">
        <w:t>.</w:t>
      </w:r>
    </w:p>
    <w:p w:rsidR="007E1619" w:rsidRDefault="007E1619" w:rsidP="007E1619">
      <w:pPr>
        <w:pStyle w:val="Sinespaciado"/>
        <w:ind w:left="720"/>
        <w:jc w:val="both"/>
      </w:pPr>
    </w:p>
    <w:p w:rsidR="0050015D" w:rsidRDefault="0050015D" w:rsidP="00E356E1">
      <w:pPr>
        <w:pStyle w:val="Sinespaciado"/>
        <w:numPr>
          <w:ilvl w:val="0"/>
          <w:numId w:val="29"/>
        </w:numPr>
        <w:jc w:val="both"/>
      </w:pPr>
      <w:r w:rsidRPr="001D6632">
        <w:t>Almacena</w:t>
      </w:r>
      <w:r w:rsidR="007E1619">
        <w:t>r</w:t>
      </w:r>
      <w:r w:rsidRPr="001D6632">
        <w:t xml:space="preserve"> datos de donadores y resultados clasificados por diversos criterios: (servicios, grupo sanguíneo, fenotipos, grupo de donadores, dirección, serología, etc.)</w:t>
      </w:r>
      <w:r w:rsidR="007E1619">
        <w:t>.</w:t>
      </w:r>
    </w:p>
    <w:p w:rsidR="007E1619" w:rsidRDefault="007E1619" w:rsidP="007E1619">
      <w:pPr>
        <w:pStyle w:val="Sinespaciado"/>
        <w:ind w:left="720"/>
        <w:jc w:val="both"/>
      </w:pPr>
    </w:p>
    <w:p w:rsidR="0050015D" w:rsidRDefault="0050015D" w:rsidP="00E356E1">
      <w:pPr>
        <w:pStyle w:val="Sinespaciado"/>
        <w:numPr>
          <w:ilvl w:val="0"/>
          <w:numId w:val="29"/>
        </w:numPr>
        <w:jc w:val="both"/>
      </w:pPr>
      <w:r w:rsidRPr="001D6632">
        <w:t>Los equipos analiza</w:t>
      </w:r>
      <w:r w:rsidR="00AB1A58">
        <w:t xml:space="preserve">dores de estudios pre donación </w:t>
      </w:r>
      <w:r w:rsidRPr="001D6632">
        <w:t>están interfasados y permiten la consulta del resultado inmediatamente después de realizado en el mismo archivo del candidato a donar.</w:t>
      </w:r>
      <w:r w:rsidR="00923E8F" w:rsidRPr="001D6632">
        <w:t xml:space="preserve"> </w:t>
      </w:r>
      <w:r w:rsidRPr="001D6632">
        <w:t>Como mínimo, los instrumentos de infectología, citometrías y de pruebas cruzadas y grupos sanguíneos</w:t>
      </w:r>
      <w:r w:rsidR="007E1619">
        <w:t>.</w:t>
      </w:r>
    </w:p>
    <w:p w:rsidR="007E1619" w:rsidRDefault="007E1619" w:rsidP="007E1619">
      <w:pPr>
        <w:pStyle w:val="Sinespaciado"/>
        <w:ind w:left="720"/>
        <w:jc w:val="both"/>
      </w:pPr>
    </w:p>
    <w:p w:rsidR="002E33C1" w:rsidRPr="00E356E1" w:rsidRDefault="002E33C1" w:rsidP="00E356E1">
      <w:pPr>
        <w:pStyle w:val="Sinespaciado"/>
        <w:numPr>
          <w:ilvl w:val="0"/>
          <w:numId w:val="29"/>
        </w:numPr>
        <w:jc w:val="both"/>
      </w:pPr>
      <w:r w:rsidRPr="00E356E1">
        <w:t>El sistema informático deberá de ser capaz de registrar los procedimientos de aféresis incluyendo toda la información relevante para donaciones de aféresis</w:t>
      </w:r>
    </w:p>
    <w:p w:rsidR="007E1619" w:rsidRPr="00006E0E" w:rsidRDefault="007E1619" w:rsidP="007E1619">
      <w:pPr>
        <w:pStyle w:val="Sinespaciado"/>
        <w:ind w:left="720"/>
        <w:jc w:val="both"/>
      </w:pPr>
    </w:p>
    <w:p w:rsidR="001C1D12" w:rsidRPr="00006E0E" w:rsidRDefault="00DC7512" w:rsidP="00DC7512">
      <w:pPr>
        <w:jc w:val="both"/>
        <w:rPr>
          <w:rFonts w:cs="Arial"/>
          <w:b/>
          <w:bCs/>
        </w:rPr>
      </w:pPr>
      <w:r w:rsidRPr="00006E0E">
        <w:rPr>
          <w:rFonts w:cs="Arial"/>
          <w:b/>
          <w:bCs/>
        </w:rPr>
        <w:t>Administración</w:t>
      </w:r>
      <w:r w:rsidR="001C1D12" w:rsidRPr="00006E0E">
        <w:rPr>
          <w:rFonts w:cs="Arial"/>
          <w:b/>
          <w:bCs/>
        </w:rPr>
        <w:t xml:space="preserve"> de </w:t>
      </w:r>
      <w:r w:rsidRPr="00006E0E">
        <w:rPr>
          <w:rFonts w:cs="Arial"/>
          <w:b/>
          <w:bCs/>
        </w:rPr>
        <w:t>donantes</w:t>
      </w:r>
    </w:p>
    <w:p w:rsidR="001C1D12" w:rsidRDefault="00DC7512" w:rsidP="003A3B77">
      <w:pPr>
        <w:pStyle w:val="Sinespaciado"/>
        <w:jc w:val="both"/>
        <w:rPr>
          <w:lang w:val="es-AR"/>
        </w:rPr>
      </w:pPr>
      <w:r w:rsidRPr="00006E0E">
        <w:rPr>
          <w:lang w:val="es-AR"/>
        </w:rPr>
        <w:t>El sistema informático debe de contar con un módulo capas de administrar la información de p</w:t>
      </w:r>
      <w:r w:rsidR="001C1D12" w:rsidRPr="00006E0E">
        <w:rPr>
          <w:lang w:val="es-AR"/>
        </w:rPr>
        <w:t>re-</w:t>
      </w:r>
      <w:r w:rsidRPr="00006E0E">
        <w:rPr>
          <w:lang w:val="es-AR"/>
        </w:rPr>
        <w:t>d</w:t>
      </w:r>
      <w:r w:rsidR="001C1D12" w:rsidRPr="00006E0E">
        <w:rPr>
          <w:lang w:val="es-AR"/>
        </w:rPr>
        <w:t xml:space="preserve">onantes y </w:t>
      </w:r>
      <w:r w:rsidRPr="00006E0E">
        <w:rPr>
          <w:lang w:val="es-AR"/>
        </w:rPr>
        <w:t>d</w:t>
      </w:r>
      <w:r w:rsidR="001C1D12" w:rsidRPr="00006E0E">
        <w:rPr>
          <w:lang w:val="es-AR"/>
        </w:rPr>
        <w:t>onantes pueden separarse de acuerdo con las regulaciones o preferencias.</w:t>
      </w:r>
      <w:r w:rsidR="00AB1A58">
        <w:rPr>
          <w:lang w:val="es-AR"/>
        </w:rPr>
        <w:t xml:space="preserve"> Dicho mó</w:t>
      </w:r>
      <w:r w:rsidRPr="00006E0E">
        <w:rPr>
          <w:lang w:val="es-AR"/>
        </w:rPr>
        <w:t>dulo debe de contar como mínimo con las siguientes características:</w:t>
      </w:r>
    </w:p>
    <w:p w:rsidR="00B43808" w:rsidRPr="00006E0E" w:rsidRDefault="00B43808" w:rsidP="003A3B77">
      <w:pPr>
        <w:pStyle w:val="Sinespaciado"/>
        <w:jc w:val="both"/>
        <w:rPr>
          <w:lang w:val="es-AR"/>
        </w:rPr>
      </w:pPr>
    </w:p>
    <w:p w:rsidR="00ED2D76" w:rsidRPr="00006E0E" w:rsidRDefault="001C1D12" w:rsidP="003A3B77">
      <w:pPr>
        <w:pStyle w:val="Sinespaciado"/>
        <w:numPr>
          <w:ilvl w:val="0"/>
          <w:numId w:val="18"/>
        </w:numPr>
        <w:rPr>
          <w:lang w:val="es-AR"/>
        </w:rPr>
      </w:pPr>
      <w:r w:rsidRPr="00006E0E">
        <w:rPr>
          <w:lang w:val="es-AR"/>
        </w:rPr>
        <w:t xml:space="preserve">Búsqueda </w:t>
      </w:r>
      <w:r w:rsidRPr="00A22823">
        <w:rPr>
          <w:lang w:val="es-AR"/>
        </w:rPr>
        <w:t xml:space="preserve">automática de </w:t>
      </w:r>
      <w:r w:rsidR="00B43808" w:rsidRPr="00A22823">
        <w:rPr>
          <w:lang w:val="es-AR"/>
        </w:rPr>
        <w:t>d</w:t>
      </w:r>
      <w:r w:rsidRPr="00A22823">
        <w:rPr>
          <w:lang w:val="es-AR"/>
        </w:rPr>
        <w:t>atos.</w:t>
      </w:r>
    </w:p>
    <w:p w:rsidR="00ED2D76" w:rsidRPr="00006E0E" w:rsidRDefault="001C1D12" w:rsidP="003A3B77">
      <w:pPr>
        <w:pStyle w:val="Sinespaciado"/>
        <w:numPr>
          <w:ilvl w:val="0"/>
          <w:numId w:val="18"/>
        </w:numPr>
      </w:pPr>
      <w:r w:rsidRPr="00006E0E">
        <w:rPr>
          <w:lang w:val="es-AR"/>
        </w:rPr>
        <w:lastRenderedPageBreak/>
        <w:t>Donaciones previas.</w:t>
      </w:r>
    </w:p>
    <w:p w:rsidR="00ED2D76" w:rsidRPr="00006E0E" w:rsidRDefault="001C1D12" w:rsidP="003A3B77">
      <w:pPr>
        <w:pStyle w:val="Sinespaciado"/>
        <w:numPr>
          <w:ilvl w:val="0"/>
          <w:numId w:val="18"/>
        </w:numPr>
      </w:pPr>
      <w:r w:rsidRPr="00006E0E">
        <w:rPr>
          <w:lang w:val="es-AR"/>
        </w:rPr>
        <w:t>Control de intervalo entre donaciones.</w:t>
      </w:r>
    </w:p>
    <w:p w:rsidR="00ED2D76" w:rsidRPr="00A22823" w:rsidRDefault="001C1D12" w:rsidP="003A3B77">
      <w:pPr>
        <w:pStyle w:val="Sinespaciado"/>
        <w:numPr>
          <w:ilvl w:val="0"/>
          <w:numId w:val="18"/>
        </w:numPr>
      </w:pPr>
      <w:r w:rsidRPr="00006E0E">
        <w:rPr>
          <w:lang w:val="es-AR"/>
        </w:rPr>
        <w:t xml:space="preserve">Chequeo </w:t>
      </w:r>
      <w:r w:rsidRPr="00A22823">
        <w:rPr>
          <w:lang w:val="es-AR"/>
        </w:rPr>
        <w:t>de edad máxima y mínima de donación.</w:t>
      </w:r>
    </w:p>
    <w:p w:rsidR="00ED2D76" w:rsidRPr="00A22823" w:rsidRDefault="00B43808" w:rsidP="003A3B77">
      <w:pPr>
        <w:pStyle w:val="Sinespaciado"/>
        <w:numPr>
          <w:ilvl w:val="0"/>
          <w:numId w:val="18"/>
        </w:numPr>
      </w:pPr>
      <w:r w:rsidRPr="00A22823">
        <w:rPr>
          <w:lang w:val="es-AR"/>
        </w:rPr>
        <w:t>Revisión Automática de s</w:t>
      </w:r>
      <w:r w:rsidR="001C1D12" w:rsidRPr="00A22823">
        <w:rPr>
          <w:lang w:val="es-AR"/>
        </w:rPr>
        <w:t>erologías previas.</w:t>
      </w:r>
    </w:p>
    <w:p w:rsidR="00ED2D76" w:rsidRPr="00A22823" w:rsidRDefault="001C1D12" w:rsidP="003A3B77">
      <w:pPr>
        <w:pStyle w:val="Sinespaciado"/>
        <w:numPr>
          <w:ilvl w:val="0"/>
          <w:numId w:val="18"/>
        </w:numPr>
      </w:pPr>
      <w:r w:rsidRPr="00A22823">
        <w:rPr>
          <w:lang w:val="es-AR"/>
        </w:rPr>
        <w:t xml:space="preserve">Verificación de </w:t>
      </w:r>
      <w:r w:rsidR="00B43808" w:rsidRPr="00A22823">
        <w:rPr>
          <w:lang w:val="es-AR"/>
        </w:rPr>
        <w:t>r</w:t>
      </w:r>
      <w:r w:rsidRPr="00A22823">
        <w:rPr>
          <w:lang w:val="es-AR"/>
        </w:rPr>
        <w:t>echazos previos.</w:t>
      </w:r>
    </w:p>
    <w:p w:rsidR="00ED2D76" w:rsidRPr="00A22823" w:rsidRDefault="001C1D12" w:rsidP="003A3B77">
      <w:pPr>
        <w:pStyle w:val="Sinespaciado"/>
        <w:numPr>
          <w:ilvl w:val="0"/>
          <w:numId w:val="18"/>
        </w:numPr>
      </w:pPr>
      <w:r w:rsidRPr="00A22823">
        <w:rPr>
          <w:lang w:val="es-AR"/>
        </w:rPr>
        <w:t>Datos pre-codificados para facilitar el ingreso.</w:t>
      </w:r>
    </w:p>
    <w:p w:rsidR="00ED2D76" w:rsidRPr="00A22823" w:rsidRDefault="001C1D12" w:rsidP="003A3B77">
      <w:pPr>
        <w:pStyle w:val="Sinespaciado"/>
        <w:numPr>
          <w:ilvl w:val="0"/>
          <w:numId w:val="18"/>
        </w:numPr>
      </w:pPr>
      <w:r w:rsidRPr="00A22823">
        <w:rPr>
          <w:lang w:val="es-AR"/>
        </w:rPr>
        <w:t>Diferentes tipos de donación.</w:t>
      </w:r>
    </w:p>
    <w:p w:rsidR="00ED2D76" w:rsidRPr="00A22823" w:rsidRDefault="00B43808" w:rsidP="003A3B77">
      <w:pPr>
        <w:pStyle w:val="Sinespaciado"/>
        <w:numPr>
          <w:ilvl w:val="0"/>
          <w:numId w:val="18"/>
        </w:numPr>
      </w:pPr>
      <w:r w:rsidRPr="00A22823">
        <w:rPr>
          <w:lang w:val="es-AR"/>
        </w:rPr>
        <w:t>Motivos de r</w:t>
      </w:r>
      <w:r w:rsidR="001C1D12" w:rsidRPr="00A22823">
        <w:rPr>
          <w:lang w:val="es-AR"/>
        </w:rPr>
        <w:t>echazo temporales o definitivos.</w:t>
      </w:r>
    </w:p>
    <w:p w:rsidR="0002036A" w:rsidRDefault="0002036A" w:rsidP="001C1D12">
      <w:pPr>
        <w:jc w:val="both"/>
        <w:rPr>
          <w:rFonts w:cs="Arial"/>
          <w:b/>
          <w:bCs/>
        </w:rPr>
      </w:pPr>
    </w:p>
    <w:p w:rsidR="001C1D12" w:rsidRPr="00006E0E" w:rsidRDefault="001C1D12" w:rsidP="001C1D12">
      <w:pPr>
        <w:jc w:val="both"/>
        <w:rPr>
          <w:rFonts w:cs="Arial"/>
          <w:b/>
          <w:bCs/>
        </w:rPr>
      </w:pPr>
      <w:r w:rsidRPr="00006E0E">
        <w:rPr>
          <w:rFonts w:cs="Arial"/>
          <w:b/>
          <w:bCs/>
        </w:rPr>
        <w:t>G</w:t>
      </w:r>
      <w:r w:rsidR="00DC7512" w:rsidRPr="00006E0E">
        <w:rPr>
          <w:rFonts w:cs="Arial"/>
          <w:b/>
          <w:bCs/>
        </w:rPr>
        <w:t xml:space="preserve">rupo </w:t>
      </w:r>
      <w:r w:rsidRPr="00006E0E">
        <w:rPr>
          <w:rFonts w:cs="Arial"/>
          <w:b/>
          <w:bCs/>
        </w:rPr>
        <w:t>ABO, ABO INVERSA Y FACTOR RH</w:t>
      </w:r>
    </w:p>
    <w:p w:rsidR="001C1D12" w:rsidRPr="00A22823" w:rsidRDefault="00DC7512" w:rsidP="003A3B77">
      <w:pPr>
        <w:pStyle w:val="Sinespaciado"/>
        <w:jc w:val="both"/>
        <w:rPr>
          <w:lang w:val="es-AR"/>
        </w:rPr>
      </w:pPr>
      <w:r w:rsidRPr="00006E0E">
        <w:rPr>
          <w:lang w:val="es-AR"/>
        </w:rPr>
        <w:t xml:space="preserve">El sistema </w:t>
      </w:r>
      <w:r w:rsidRPr="00A22823">
        <w:rPr>
          <w:lang w:val="es-AR"/>
        </w:rPr>
        <w:t>informático deberá de administrar p</w:t>
      </w:r>
      <w:r w:rsidR="001C1D12" w:rsidRPr="00A22823">
        <w:rPr>
          <w:lang w:val="es-AR"/>
        </w:rPr>
        <w:t>ara cada bolsa o paciente</w:t>
      </w:r>
      <w:r w:rsidR="00906E20" w:rsidRPr="00A22823">
        <w:rPr>
          <w:lang w:val="es-AR"/>
        </w:rPr>
        <w:t>, los</w:t>
      </w:r>
      <w:r w:rsidR="001C1D12" w:rsidRPr="00A22823">
        <w:rPr>
          <w:lang w:val="es-AR"/>
        </w:rPr>
        <w:t xml:space="preserve"> resultados de los tests de ABO directa </w:t>
      </w:r>
      <w:r w:rsidRPr="00A22823">
        <w:rPr>
          <w:lang w:val="es-AR"/>
        </w:rPr>
        <w:t xml:space="preserve">e </w:t>
      </w:r>
      <w:r w:rsidR="00B43808" w:rsidRPr="00A22823">
        <w:rPr>
          <w:lang w:val="es-AR"/>
        </w:rPr>
        <w:t>inversa,</w:t>
      </w:r>
      <w:r w:rsidR="001C1D12" w:rsidRPr="00A22823">
        <w:rPr>
          <w:lang w:val="es-AR"/>
        </w:rPr>
        <w:t xml:space="preserve"> así como el factor Rh.</w:t>
      </w:r>
    </w:p>
    <w:p w:rsidR="00B43808" w:rsidRPr="00A22823" w:rsidRDefault="00B43808" w:rsidP="003A3B77">
      <w:pPr>
        <w:pStyle w:val="Sinespaciado"/>
        <w:jc w:val="both"/>
      </w:pPr>
    </w:p>
    <w:p w:rsidR="00ED2D76" w:rsidRPr="00A22823" w:rsidRDefault="001C1D12" w:rsidP="003A3B77">
      <w:pPr>
        <w:pStyle w:val="Sinespaciado"/>
        <w:numPr>
          <w:ilvl w:val="0"/>
          <w:numId w:val="19"/>
        </w:numPr>
      </w:pPr>
      <w:r w:rsidRPr="00A22823">
        <w:rPr>
          <w:lang w:val="es-AR"/>
        </w:rPr>
        <w:t>Ingreso de grupo ABO y Rh manual o por código de barras.</w:t>
      </w:r>
    </w:p>
    <w:p w:rsidR="00ED2D76" w:rsidRPr="00A22823" w:rsidRDefault="001C1D12" w:rsidP="003A3B77">
      <w:pPr>
        <w:pStyle w:val="Sinespaciado"/>
        <w:numPr>
          <w:ilvl w:val="0"/>
          <w:numId w:val="19"/>
        </w:numPr>
      </w:pPr>
      <w:r w:rsidRPr="00A22823">
        <w:rPr>
          <w:lang w:val="es-AR"/>
        </w:rPr>
        <w:t>Posibilidad de incluir el fenotipo y genotipo más probable.</w:t>
      </w:r>
    </w:p>
    <w:p w:rsidR="00ED2D76" w:rsidRPr="00A22823" w:rsidRDefault="001C1D12" w:rsidP="003A3B77">
      <w:pPr>
        <w:pStyle w:val="Sinespaciado"/>
        <w:numPr>
          <w:ilvl w:val="0"/>
          <w:numId w:val="19"/>
        </w:numPr>
      </w:pPr>
      <w:r w:rsidRPr="00A22823">
        <w:rPr>
          <w:lang w:val="es-AR"/>
        </w:rPr>
        <w:t>Registro de cualquier sistema de antígenos.</w:t>
      </w:r>
    </w:p>
    <w:p w:rsidR="00ED2D76" w:rsidRPr="00A22823" w:rsidRDefault="001C1D12" w:rsidP="003A3B77">
      <w:pPr>
        <w:pStyle w:val="Sinespaciado"/>
        <w:numPr>
          <w:ilvl w:val="0"/>
          <w:numId w:val="19"/>
        </w:numPr>
      </w:pPr>
      <w:r w:rsidRPr="00A22823">
        <w:rPr>
          <w:lang w:val="es-AR"/>
        </w:rPr>
        <w:t xml:space="preserve">Bloqueo de </w:t>
      </w:r>
      <w:r w:rsidR="00B43808" w:rsidRPr="00A22823">
        <w:rPr>
          <w:lang w:val="es-AR"/>
        </w:rPr>
        <w:t>u</w:t>
      </w:r>
      <w:r w:rsidRPr="00A22823">
        <w:rPr>
          <w:lang w:val="es-AR"/>
        </w:rPr>
        <w:t xml:space="preserve">nidades ante discrepancias ABO </w:t>
      </w:r>
      <w:r w:rsidR="00B43808" w:rsidRPr="00A22823">
        <w:rPr>
          <w:lang w:val="es-AR"/>
        </w:rPr>
        <w:t>d</w:t>
      </w:r>
      <w:r w:rsidRPr="00A22823">
        <w:rPr>
          <w:lang w:val="es-AR"/>
        </w:rPr>
        <w:t>irecta/</w:t>
      </w:r>
      <w:r w:rsidR="00B43808" w:rsidRPr="00A22823">
        <w:rPr>
          <w:lang w:val="es-AR"/>
        </w:rPr>
        <w:t>i</w:t>
      </w:r>
      <w:r w:rsidRPr="00A22823">
        <w:rPr>
          <w:lang w:val="es-AR"/>
        </w:rPr>
        <w:t>nversa o Rh.</w:t>
      </w:r>
    </w:p>
    <w:p w:rsidR="0002036A" w:rsidRDefault="0002036A" w:rsidP="001C1D12">
      <w:pPr>
        <w:jc w:val="both"/>
        <w:rPr>
          <w:rFonts w:cs="Arial"/>
          <w:b/>
          <w:bCs/>
        </w:rPr>
      </w:pPr>
    </w:p>
    <w:p w:rsidR="00DC7512" w:rsidRPr="00006E0E" w:rsidRDefault="001C1D12" w:rsidP="001C1D12">
      <w:pPr>
        <w:jc w:val="both"/>
        <w:rPr>
          <w:rFonts w:cs="Arial"/>
          <w:b/>
          <w:bCs/>
        </w:rPr>
      </w:pPr>
      <w:r w:rsidRPr="00006E0E">
        <w:rPr>
          <w:rFonts w:cs="Arial"/>
          <w:b/>
          <w:bCs/>
        </w:rPr>
        <w:t>P</w:t>
      </w:r>
      <w:r w:rsidR="00DC7512" w:rsidRPr="00006E0E">
        <w:rPr>
          <w:rFonts w:cs="Arial"/>
          <w:b/>
          <w:bCs/>
        </w:rPr>
        <w:t>roducción de Hemocomponentes</w:t>
      </w:r>
    </w:p>
    <w:p w:rsidR="001C1D12" w:rsidRPr="00A22823" w:rsidRDefault="00DC7512" w:rsidP="00B43808">
      <w:pPr>
        <w:pStyle w:val="Sinespaciado"/>
        <w:jc w:val="both"/>
        <w:rPr>
          <w:lang w:val="es-AR"/>
        </w:rPr>
      </w:pPr>
      <w:r w:rsidRPr="00A22823">
        <w:rPr>
          <w:lang w:val="es-AR"/>
        </w:rPr>
        <w:t xml:space="preserve">El sistema informático permitirá </w:t>
      </w:r>
      <w:r w:rsidR="001C1D12" w:rsidRPr="00A22823">
        <w:rPr>
          <w:lang w:val="es-AR"/>
        </w:rPr>
        <w:t>ingresar hemocomponentes, incluyendo un control estricto que inhabilita la impresión de las etiquetas finales si el producto tiene resultados pendientes o reactivos, o si falta ingresar algún dato.</w:t>
      </w:r>
    </w:p>
    <w:p w:rsidR="00B43808" w:rsidRPr="00A22823" w:rsidRDefault="00B43808" w:rsidP="00B43808">
      <w:pPr>
        <w:pStyle w:val="Sinespaciado"/>
        <w:jc w:val="both"/>
      </w:pPr>
    </w:p>
    <w:p w:rsidR="00ED2D76" w:rsidRPr="00A22823" w:rsidRDefault="001C1D12" w:rsidP="00B43808">
      <w:pPr>
        <w:pStyle w:val="Sinespaciado"/>
        <w:numPr>
          <w:ilvl w:val="0"/>
          <w:numId w:val="20"/>
        </w:numPr>
        <w:jc w:val="both"/>
      </w:pPr>
      <w:r w:rsidRPr="00A22823">
        <w:rPr>
          <w:lang w:val="es-AR"/>
        </w:rPr>
        <w:t>Registro de hemocomponentes por volumen.</w:t>
      </w:r>
    </w:p>
    <w:p w:rsidR="00ED2D76" w:rsidRPr="00006E0E" w:rsidRDefault="001C1D12" w:rsidP="00B43808">
      <w:pPr>
        <w:pStyle w:val="Sinespaciado"/>
        <w:numPr>
          <w:ilvl w:val="0"/>
          <w:numId w:val="20"/>
        </w:numPr>
        <w:jc w:val="both"/>
      </w:pPr>
      <w:r w:rsidRPr="00A22823">
        <w:rPr>
          <w:lang w:val="es-AR"/>
        </w:rPr>
        <w:t>Cálculo automático de fecha de vencimiento, de acuerdo al hemocomponente, tipo de</w:t>
      </w:r>
      <w:r w:rsidRPr="00006E0E">
        <w:rPr>
          <w:lang w:val="es-AR"/>
        </w:rPr>
        <w:t xml:space="preserve"> bolsa y anticoagulante utilizado.</w:t>
      </w:r>
    </w:p>
    <w:p w:rsidR="00ED2D76" w:rsidRPr="00006E0E" w:rsidRDefault="001C1D12" w:rsidP="00B43808">
      <w:pPr>
        <w:pStyle w:val="Sinespaciado"/>
        <w:numPr>
          <w:ilvl w:val="0"/>
          <w:numId w:val="20"/>
        </w:numPr>
        <w:jc w:val="both"/>
      </w:pPr>
      <w:r w:rsidRPr="00006E0E">
        <w:rPr>
          <w:lang w:val="es-AR"/>
        </w:rPr>
        <w:t>Ingreso de procedimientos especiales como irradiado, filtrado, lavado o centrifugado.</w:t>
      </w:r>
    </w:p>
    <w:p w:rsidR="00E82213" w:rsidRPr="00006E0E" w:rsidRDefault="00E82213" w:rsidP="003A3B77">
      <w:pPr>
        <w:pStyle w:val="Sinespaciado"/>
        <w:rPr>
          <w:b/>
          <w:bCs/>
        </w:rPr>
      </w:pPr>
    </w:p>
    <w:p w:rsidR="00DC7512" w:rsidRPr="00006E0E" w:rsidRDefault="00E82213" w:rsidP="001C1D12">
      <w:pPr>
        <w:jc w:val="both"/>
        <w:rPr>
          <w:rFonts w:cs="Arial"/>
          <w:b/>
          <w:bCs/>
        </w:rPr>
      </w:pPr>
      <w:r w:rsidRPr="00006E0E">
        <w:rPr>
          <w:rFonts w:cs="Arial"/>
          <w:b/>
          <w:bCs/>
        </w:rPr>
        <w:t xml:space="preserve">Administración de </w:t>
      </w:r>
      <w:r w:rsidR="001C1D12" w:rsidRPr="00006E0E">
        <w:rPr>
          <w:rFonts w:cs="Arial"/>
          <w:b/>
          <w:bCs/>
        </w:rPr>
        <w:t>A</w:t>
      </w:r>
      <w:r w:rsidR="00DC7512" w:rsidRPr="00006E0E">
        <w:rPr>
          <w:rFonts w:cs="Arial"/>
          <w:b/>
          <w:bCs/>
        </w:rPr>
        <w:t>nticuerpos Irregulares</w:t>
      </w:r>
    </w:p>
    <w:p w:rsidR="00ED2D76" w:rsidRPr="00006E0E" w:rsidRDefault="001C1D12" w:rsidP="003A3B77">
      <w:pPr>
        <w:pStyle w:val="Sinespaciado"/>
        <w:numPr>
          <w:ilvl w:val="0"/>
          <w:numId w:val="21"/>
        </w:numPr>
      </w:pPr>
      <w:r w:rsidRPr="00006E0E">
        <w:t>Registro de estudios de anticuerpos irregulares con fecha y hora.</w:t>
      </w:r>
    </w:p>
    <w:p w:rsidR="00ED2D76" w:rsidRPr="00006E0E" w:rsidRDefault="001C1D12" w:rsidP="003A3B77">
      <w:pPr>
        <w:pStyle w:val="Sinespaciado"/>
        <w:numPr>
          <w:ilvl w:val="0"/>
          <w:numId w:val="21"/>
        </w:numPr>
      </w:pPr>
      <w:r w:rsidRPr="00006E0E">
        <w:t>Ingreso de tipo y título de anticuerpos de acuerdo al resultado.</w:t>
      </w:r>
    </w:p>
    <w:p w:rsidR="00ED2D76" w:rsidRPr="00006E0E" w:rsidRDefault="001C1D12" w:rsidP="003A3B77">
      <w:pPr>
        <w:pStyle w:val="Sinespaciado"/>
        <w:numPr>
          <w:ilvl w:val="0"/>
          <w:numId w:val="21"/>
        </w:numPr>
      </w:pPr>
      <w:r w:rsidRPr="00006E0E">
        <w:rPr>
          <w:lang w:val="es-AR"/>
        </w:rPr>
        <w:t xml:space="preserve">Las pruebas también </w:t>
      </w:r>
      <w:r w:rsidR="001E32F8" w:rsidRPr="00006E0E">
        <w:rPr>
          <w:lang w:val="es-AR"/>
        </w:rPr>
        <w:t>deberán estar</w:t>
      </w:r>
      <w:r w:rsidRPr="00006E0E">
        <w:rPr>
          <w:lang w:val="es-AR"/>
        </w:rPr>
        <w:t xml:space="preserve"> disponibles para el estudio de pacientes.</w:t>
      </w:r>
    </w:p>
    <w:p w:rsidR="0002036A" w:rsidRDefault="0002036A" w:rsidP="001C1D12">
      <w:pPr>
        <w:jc w:val="both"/>
        <w:rPr>
          <w:rFonts w:cs="Arial"/>
          <w:b/>
          <w:bCs/>
        </w:rPr>
      </w:pPr>
    </w:p>
    <w:p w:rsidR="00E82213" w:rsidRPr="00006E0E" w:rsidRDefault="001C1D12" w:rsidP="001C1D12">
      <w:pPr>
        <w:jc w:val="both"/>
        <w:rPr>
          <w:rFonts w:cs="Arial"/>
          <w:b/>
          <w:bCs/>
        </w:rPr>
      </w:pPr>
      <w:r w:rsidRPr="00006E0E">
        <w:rPr>
          <w:rFonts w:cs="Arial"/>
          <w:b/>
          <w:bCs/>
        </w:rPr>
        <w:t>S</w:t>
      </w:r>
      <w:r w:rsidR="00E82213" w:rsidRPr="00006E0E">
        <w:rPr>
          <w:rFonts w:cs="Arial"/>
          <w:b/>
          <w:bCs/>
        </w:rPr>
        <w:t>erología</w:t>
      </w:r>
    </w:p>
    <w:p w:rsidR="001C1D12" w:rsidRDefault="001E32F8" w:rsidP="003A3B77">
      <w:pPr>
        <w:pStyle w:val="Sinespaciado"/>
        <w:jc w:val="both"/>
        <w:rPr>
          <w:lang w:val="es-AR"/>
        </w:rPr>
      </w:pPr>
      <w:r w:rsidRPr="00006E0E">
        <w:rPr>
          <w:bCs/>
        </w:rPr>
        <w:t>El sistema debe de contar con la capacidad de ingresar por interfaz directa</w:t>
      </w:r>
      <w:r w:rsidR="001C1D12" w:rsidRPr="00006E0E">
        <w:rPr>
          <w:lang w:val="es-AR"/>
        </w:rPr>
        <w:t xml:space="preserve"> con auto analizadores (recomendado) o manualmente, utilizando planillas de códigos de barras o teclado.</w:t>
      </w:r>
    </w:p>
    <w:p w:rsidR="00B43808" w:rsidRPr="00006E0E" w:rsidRDefault="00B43808" w:rsidP="003A3B77">
      <w:pPr>
        <w:pStyle w:val="Sinespaciado"/>
        <w:jc w:val="both"/>
      </w:pPr>
    </w:p>
    <w:p w:rsidR="00ED2D76" w:rsidRPr="00006E0E" w:rsidRDefault="001E32F8" w:rsidP="003A3B77">
      <w:pPr>
        <w:pStyle w:val="Sinespaciado"/>
        <w:numPr>
          <w:ilvl w:val="0"/>
          <w:numId w:val="22"/>
        </w:numPr>
        <w:jc w:val="both"/>
      </w:pPr>
      <w:r w:rsidRPr="00006E0E">
        <w:rPr>
          <w:lang w:val="es-AR"/>
        </w:rPr>
        <w:t>Las serologías podrán</w:t>
      </w:r>
      <w:r w:rsidR="001C1D12" w:rsidRPr="00006E0E">
        <w:rPr>
          <w:lang w:val="es-AR"/>
        </w:rPr>
        <w:t xml:space="preserve"> ser configuradas en rutinas.</w:t>
      </w:r>
    </w:p>
    <w:p w:rsidR="00ED2D76" w:rsidRPr="00006E0E" w:rsidRDefault="001C1D12" w:rsidP="003A3B77">
      <w:pPr>
        <w:pStyle w:val="Sinespaciado"/>
        <w:numPr>
          <w:ilvl w:val="0"/>
          <w:numId w:val="22"/>
        </w:numPr>
        <w:jc w:val="both"/>
      </w:pPr>
      <w:r w:rsidRPr="00006E0E">
        <w:t>El sistema crear</w:t>
      </w:r>
      <w:r w:rsidR="001E32F8" w:rsidRPr="00006E0E">
        <w:t>á</w:t>
      </w:r>
      <w:r w:rsidRPr="00006E0E">
        <w:t xml:space="preserve"> automáticamente las pruebas confirmatorias o repeticiones de estudios.</w:t>
      </w:r>
    </w:p>
    <w:p w:rsidR="00ED2D76" w:rsidRPr="00006E0E" w:rsidRDefault="001C1D12" w:rsidP="003A3B77">
      <w:pPr>
        <w:pStyle w:val="Sinespaciado"/>
        <w:numPr>
          <w:ilvl w:val="0"/>
          <w:numId w:val="22"/>
        </w:numPr>
        <w:jc w:val="both"/>
      </w:pPr>
      <w:r w:rsidRPr="00006E0E">
        <w:rPr>
          <w:lang w:val="es-AR"/>
        </w:rPr>
        <w:t>Se pueden crear diferentes rutinas, según se trate de pacientes,</w:t>
      </w:r>
      <w:r w:rsidR="001E32F8" w:rsidRPr="00006E0E">
        <w:rPr>
          <w:lang w:val="es-AR"/>
        </w:rPr>
        <w:t xml:space="preserve"> pre-donantes, donantes, etc.</w:t>
      </w:r>
    </w:p>
    <w:p w:rsidR="002E33C1" w:rsidRPr="00006E0E" w:rsidRDefault="001C1D12" w:rsidP="001C1D12">
      <w:pPr>
        <w:jc w:val="both"/>
        <w:rPr>
          <w:rFonts w:cs="Arial"/>
          <w:b/>
          <w:bCs/>
        </w:rPr>
      </w:pPr>
      <w:r w:rsidRPr="00006E0E">
        <w:rPr>
          <w:rFonts w:cs="Arial"/>
          <w:b/>
          <w:bCs/>
        </w:rPr>
        <w:lastRenderedPageBreak/>
        <w:t>T</w:t>
      </w:r>
      <w:r w:rsidR="002E33C1" w:rsidRPr="00006E0E">
        <w:rPr>
          <w:rFonts w:cs="Arial"/>
          <w:b/>
          <w:bCs/>
        </w:rPr>
        <w:t>ransfusiones</w:t>
      </w:r>
    </w:p>
    <w:p w:rsidR="001C1D12" w:rsidRDefault="001C1D12" w:rsidP="00B43808">
      <w:pPr>
        <w:pStyle w:val="Sinespaciado"/>
        <w:jc w:val="both"/>
        <w:rPr>
          <w:lang w:val="es-AR"/>
        </w:rPr>
      </w:pPr>
      <w:r w:rsidRPr="00006E0E">
        <w:rPr>
          <w:lang w:val="es-AR"/>
        </w:rPr>
        <w:t xml:space="preserve">El sistema </w:t>
      </w:r>
      <w:r w:rsidR="002E33C1" w:rsidRPr="00006E0E">
        <w:rPr>
          <w:lang w:val="es-AR"/>
        </w:rPr>
        <w:t xml:space="preserve">deberá </w:t>
      </w:r>
      <w:r w:rsidRPr="00006E0E">
        <w:rPr>
          <w:lang w:val="es-AR"/>
        </w:rPr>
        <w:t>aplica</w:t>
      </w:r>
      <w:r w:rsidR="002E33C1" w:rsidRPr="00006E0E">
        <w:rPr>
          <w:lang w:val="es-AR"/>
        </w:rPr>
        <w:t>r</w:t>
      </w:r>
      <w:r w:rsidRPr="00006E0E">
        <w:rPr>
          <w:lang w:val="es-AR"/>
        </w:rPr>
        <w:t xml:space="preserve"> todas las medidas de control para asegurar que la unidad a transfundir esté en perfectas condiciones y sea la apropiada para el paciente.</w:t>
      </w:r>
    </w:p>
    <w:p w:rsidR="00B43808" w:rsidRPr="00006E0E" w:rsidRDefault="00B43808" w:rsidP="00B43808">
      <w:pPr>
        <w:pStyle w:val="Sinespaciado"/>
        <w:jc w:val="both"/>
      </w:pPr>
    </w:p>
    <w:p w:rsidR="00ED2D76" w:rsidRPr="00006E0E" w:rsidRDefault="001C1D12" w:rsidP="003A3B77">
      <w:pPr>
        <w:pStyle w:val="Sinespaciado"/>
        <w:numPr>
          <w:ilvl w:val="0"/>
          <w:numId w:val="23"/>
        </w:numPr>
      </w:pPr>
      <w:r w:rsidRPr="00006E0E">
        <w:rPr>
          <w:lang w:val="es-AR"/>
        </w:rPr>
        <w:t>Serología de la unidad.</w:t>
      </w:r>
    </w:p>
    <w:p w:rsidR="00ED2D76" w:rsidRPr="00006E0E" w:rsidRDefault="001C1D12" w:rsidP="003A3B77">
      <w:pPr>
        <w:pStyle w:val="Sinespaciado"/>
        <w:numPr>
          <w:ilvl w:val="0"/>
          <w:numId w:val="23"/>
        </w:numPr>
      </w:pPr>
      <w:r w:rsidRPr="00006E0E">
        <w:rPr>
          <w:lang w:val="es-AR"/>
        </w:rPr>
        <w:t>Fecha de vencimiento.</w:t>
      </w:r>
    </w:p>
    <w:p w:rsidR="00ED2D76" w:rsidRPr="00006E0E" w:rsidRDefault="001C1D12" w:rsidP="003A3B77">
      <w:pPr>
        <w:pStyle w:val="Sinespaciado"/>
        <w:numPr>
          <w:ilvl w:val="0"/>
          <w:numId w:val="23"/>
        </w:numPr>
      </w:pPr>
      <w:r w:rsidRPr="00006E0E">
        <w:rPr>
          <w:lang w:val="es-AR"/>
        </w:rPr>
        <w:t>Disponibilidad de producto.</w:t>
      </w:r>
    </w:p>
    <w:p w:rsidR="00ED2D76" w:rsidRPr="00006E0E" w:rsidRDefault="001C1D12" w:rsidP="003A3B77">
      <w:pPr>
        <w:pStyle w:val="Sinespaciado"/>
        <w:numPr>
          <w:ilvl w:val="0"/>
          <w:numId w:val="23"/>
        </w:numPr>
      </w:pPr>
      <w:r w:rsidRPr="00006E0E">
        <w:rPr>
          <w:lang w:val="es-AR"/>
        </w:rPr>
        <w:t>Compatibilidad electrónica.</w:t>
      </w:r>
    </w:p>
    <w:p w:rsidR="00ED2D76" w:rsidRPr="00006E0E" w:rsidRDefault="001C1D12" w:rsidP="003A3B77">
      <w:pPr>
        <w:pStyle w:val="Sinespaciado"/>
        <w:numPr>
          <w:ilvl w:val="0"/>
          <w:numId w:val="23"/>
        </w:numPr>
      </w:pPr>
      <w:r w:rsidRPr="00006E0E">
        <w:rPr>
          <w:lang w:val="es-AR"/>
        </w:rPr>
        <w:t>Resultados previos del paciente.</w:t>
      </w:r>
    </w:p>
    <w:p w:rsidR="00ED2D76" w:rsidRPr="00006E0E" w:rsidRDefault="001C1D12" w:rsidP="003A3B77">
      <w:pPr>
        <w:pStyle w:val="Sinespaciado"/>
        <w:numPr>
          <w:ilvl w:val="0"/>
          <w:numId w:val="23"/>
        </w:numPr>
      </w:pPr>
      <w:r w:rsidRPr="00006E0E">
        <w:rPr>
          <w:lang w:val="es-AR"/>
        </w:rPr>
        <w:t>Anticuerpos irregulares en bolsa.</w:t>
      </w:r>
    </w:p>
    <w:p w:rsidR="00ED2D76" w:rsidRPr="00A22823" w:rsidRDefault="001C1D12" w:rsidP="003A3B77">
      <w:pPr>
        <w:pStyle w:val="Sinespaciado"/>
        <w:numPr>
          <w:ilvl w:val="0"/>
          <w:numId w:val="23"/>
        </w:numPr>
      </w:pPr>
      <w:r w:rsidRPr="00A22823">
        <w:rPr>
          <w:lang w:val="es-AR"/>
        </w:rPr>
        <w:t>Anticuerpos irregulares en el paciente.</w:t>
      </w:r>
    </w:p>
    <w:p w:rsidR="00ED2D76" w:rsidRPr="00A22823" w:rsidRDefault="001C1D12" w:rsidP="003A3B77">
      <w:pPr>
        <w:pStyle w:val="Sinespaciado"/>
        <w:numPr>
          <w:ilvl w:val="0"/>
          <w:numId w:val="23"/>
        </w:numPr>
      </w:pPr>
      <w:r w:rsidRPr="00A22823">
        <w:rPr>
          <w:lang w:val="es-AR"/>
        </w:rPr>
        <w:t>Anticuerpos Irregulares</w:t>
      </w:r>
    </w:p>
    <w:p w:rsidR="00ED2D76" w:rsidRPr="00A22823" w:rsidRDefault="001C1D12" w:rsidP="003A3B77">
      <w:pPr>
        <w:pStyle w:val="Sinespaciado"/>
        <w:numPr>
          <w:ilvl w:val="0"/>
          <w:numId w:val="23"/>
        </w:numPr>
      </w:pPr>
      <w:r w:rsidRPr="00A22823">
        <w:rPr>
          <w:lang w:val="es-AR"/>
        </w:rPr>
        <w:t xml:space="preserve">Coombs </w:t>
      </w:r>
      <w:r w:rsidR="00B43808" w:rsidRPr="00A22823">
        <w:rPr>
          <w:lang w:val="es-AR"/>
        </w:rPr>
        <w:t>d</w:t>
      </w:r>
      <w:r w:rsidRPr="00A22823">
        <w:rPr>
          <w:lang w:val="es-AR"/>
        </w:rPr>
        <w:t>irectas.</w:t>
      </w:r>
    </w:p>
    <w:p w:rsidR="00ED2D76" w:rsidRPr="00A22823" w:rsidRDefault="001C1D12" w:rsidP="003A3B77">
      <w:pPr>
        <w:pStyle w:val="Sinespaciado"/>
        <w:numPr>
          <w:ilvl w:val="0"/>
          <w:numId w:val="23"/>
        </w:numPr>
      </w:pPr>
      <w:r w:rsidRPr="00A22823">
        <w:rPr>
          <w:lang w:val="es-AR"/>
        </w:rPr>
        <w:t xml:space="preserve">Compatibilidad de </w:t>
      </w:r>
      <w:r w:rsidR="00B43808" w:rsidRPr="00A22823">
        <w:rPr>
          <w:lang w:val="es-AR"/>
        </w:rPr>
        <w:t>u</w:t>
      </w:r>
      <w:r w:rsidRPr="00A22823">
        <w:rPr>
          <w:lang w:val="es-AR"/>
        </w:rPr>
        <w:t>nidades.</w:t>
      </w:r>
    </w:p>
    <w:p w:rsidR="00ED2D76" w:rsidRPr="00A22823" w:rsidRDefault="001C1D12" w:rsidP="003A3B77">
      <w:pPr>
        <w:pStyle w:val="Sinespaciado"/>
        <w:numPr>
          <w:ilvl w:val="0"/>
          <w:numId w:val="23"/>
        </w:numPr>
      </w:pPr>
      <w:r w:rsidRPr="00A22823">
        <w:rPr>
          <w:lang w:val="es-AR"/>
        </w:rPr>
        <w:t>Serologías.</w:t>
      </w:r>
    </w:p>
    <w:p w:rsidR="00ED2D76" w:rsidRPr="00A22823" w:rsidRDefault="001C1D12" w:rsidP="003A3B77">
      <w:pPr>
        <w:pStyle w:val="Sinespaciado"/>
        <w:numPr>
          <w:ilvl w:val="0"/>
          <w:numId w:val="23"/>
        </w:numPr>
      </w:pPr>
      <w:r w:rsidRPr="00A22823">
        <w:rPr>
          <w:lang w:val="es-AR"/>
        </w:rPr>
        <w:t xml:space="preserve">Sangrías </w:t>
      </w:r>
      <w:r w:rsidR="00B43808" w:rsidRPr="00A22823">
        <w:rPr>
          <w:lang w:val="es-AR"/>
        </w:rPr>
        <w:t>t</w:t>
      </w:r>
      <w:r w:rsidRPr="00A22823">
        <w:rPr>
          <w:lang w:val="es-AR"/>
        </w:rPr>
        <w:t>erapéuticas.</w:t>
      </w:r>
    </w:p>
    <w:p w:rsidR="00ED2D76" w:rsidRPr="00A22823" w:rsidRDefault="001C1D12" w:rsidP="003A3B77">
      <w:pPr>
        <w:pStyle w:val="Sinespaciado"/>
        <w:numPr>
          <w:ilvl w:val="0"/>
          <w:numId w:val="23"/>
        </w:numPr>
      </w:pPr>
      <w:r w:rsidRPr="00A22823">
        <w:rPr>
          <w:lang w:val="es-AR"/>
        </w:rPr>
        <w:t xml:space="preserve">Recuperaciones en </w:t>
      </w:r>
      <w:r w:rsidR="00B43808" w:rsidRPr="00A22823">
        <w:rPr>
          <w:lang w:val="es-AR"/>
        </w:rPr>
        <w:t>campo o</w:t>
      </w:r>
      <w:r w:rsidRPr="00A22823">
        <w:rPr>
          <w:lang w:val="es-AR"/>
        </w:rPr>
        <w:t>peratorio.</w:t>
      </w:r>
    </w:p>
    <w:p w:rsidR="00ED2D76" w:rsidRPr="00A22823" w:rsidRDefault="001C1D12" w:rsidP="003A3B77">
      <w:pPr>
        <w:pStyle w:val="Sinespaciado"/>
        <w:numPr>
          <w:ilvl w:val="0"/>
          <w:numId w:val="23"/>
        </w:numPr>
      </w:pPr>
      <w:r w:rsidRPr="00A22823">
        <w:rPr>
          <w:lang w:val="es-AR"/>
        </w:rPr>
        <w:t xml:space="preserve">Aféresis </w:t>
      </w:r>
      <w:r w:rsidR="00B43808" w:rsidRPr="00A22823">
        <w:rPr>
          <w:lang w:val="es-AR"/>
        </w:rPr>
        <w:t>t</w:t>
      </w:r>
      <w:r w:rsidRPr="00A22823">
        <w:rPr>
          <w:lang w:val="es-AR"/>
        </w:rPr>
        <w:t>erapéuticas.</w:t>
      </w:r>
    </w:p>
    <w:p w:rsidR="0002036A" w:rsidRPr="00A22823" w:rsidRDefault="0002036A" w:rsidP="003A3B77">
      <w:pPr>
        <w:pStyle w:val="Sinespaciado"/>
        <w:rPr>
          <w:b/>
        </w:rPr>
      </w:pPr>
    </w:p>
    <w:p w:rsidR="0050015D" w:rsidRPr="001D6632" w:rsidRDefault="0050015D" w:rsidP="00722EE5">
      <w:pPr>
        <w:jc w:val="both"/>
        <w:rPr>
          <w:rFonts w:cs="Arial"/>
          <w:b/>
        </w:rPr>
      </w:pPr>
      <w:r w:rsidRPr="00A22823">
        <w:rPr>
          <w:rFonts w:cs="Arial"/>
          <w:b/>
        </w:rPr>
        <w:t>S</w:t>
      </w:r>
      <w:r w:rsidR="0000261F" w:rsidRPr="00A22823">
        <w:rPr>
          <w:rFonts w:cs="Arial"/>
          <w:b/>
        </w:rPr>
        <w:t>eguridad</w:t>
      </w:r>
    </w:p>
    <w:p w:rsidR="0050015D" w:rsidRPr="001D6632" w:rsidRDefault="0050015D" w:rsidP="003A3B77">
      <w:pPr>
        <w:pStyle w:val="Sinespaciado"/>
        <w:jc w:val="both"/>
      </w:pPr>
      <w:r w:rsidRPr="001D6632">
        <w:t>Verifica la autenticidad de usuarios para la utilización del sistema.</w:t>
      </w:r>
    </w:p>
    <w:p w:rsidR="0050015D" w:rsidRPr="001D6632" w:rsidRDefault="0050015D" w:rsidP="003A3B77">
      <w:pPr>
        <w:pStyle w:val="Sinespaciado"/>
        <w:jc w:val="both"/>
      </w:pPr>
      <w:r w:rsidRPr="001D6632">
        <w:t>Cuenta con esquema de usuarios, perfiles y grupos para la administración del acceso y los privilegios en la aplicación.</w:t>
      </w:r>
    </w:p>
    <w:p w:rsidR="0050015D" w:rsidRPr="001D6632" w:rsidRDefault="0050015D" w:rsidP="003A3B77">
      <w:pPr>
        <w:pStyle w:val="Sinespaciado"/>
        <w:jc w:val="both"/>
      </w:pPr>
      <w:r w:rsidRPr="001D6632">
        <w:t>Cuenta con bitácora o “log” de cambios en datos demográficos, resultados y del estatus de una orden indicando, fecha, hora, usuario responsable, en que estación ocurrió, valor anterior y valor nuevo.</w:t>
      </w:r>
    </w:p>
    <w:p w:rsidR="0050015D" w:rsidRPr="00A22823" w:rsidRDefault="0050015D" w:rsidP="003A3B77">
      <w:pPr>
        <w:pStyle w:val="Sinespaciado"/>
        <w:jc w:val="both"/>
      </w:pPr>
      <w:r w:rsidRPr="001D6632">
        <w:t xml:space="preserve">Asigna por </w:t>
      </w:r>
      <w:r w:rsidR="00906E20" w:rsidRPr="00A22823">
        <w:t>usuario en</w:t>
      </w:r>
      <w:r w:rsidRPr="00A22823">
        <w:t xml:space="preserve"> </w:t>
      </w:r>
      <w:r w:rsidR="00906E20" w:rsidRPr="00A22823">
        <w:t>que estudio</w:t>
      </w:r>
      <w:r w:rsidRPr="00A22823">
        <w:t xml:space="preserve">(s), sección(es) </w:t>
      </w:r>
      <w:r w:rsidR="00906E20" w:rsidRPr="00A22823">
        <w:t>o departamento</w:t>
      </w:r>
      <w:r w:rsidRPr="00A22823">
        <w:t>(s) puede hacer uso del sistema, para consultar, ingresar datos, modificar y validar.</w:t>
      </w:r>
    </w:p>
    <w:p w:rsidR="00B43808" w:rsidRPr="00A22823" w:rsidRDefault="00B43808" w:rsidP="003A3B77">
      <w:pPr>
        <w:pStyle w:val="Sinespaciado"/>
        <w:jc w:val="both"/>
      </w:pPr>
    </w:p>
    <w:p w:rsidR="0050015D" w:rsidRPr="00A22823" w:rsidRDefault="0050015D" w:rsidP="003A3B77">
      <w:pPr>
        <w:pStyle w:val="Sinespaciado"/>
        <w:jc w:val="both"/>
      </w:pPr>
      <w:r w:rsidRPr="00A22823">
        <w:t>La seguridad se basa en los siguientes aspectos:</w:t>
      </w:r>
    </w:p>
    <w:p w:rsidR="00B43808" w:rsidRPr="00A22823" w:rsidRDefault="00B43808" w:rsidP="003A3B77">
      <w:pPr>
        <w:pStyle w:val="Sinespaciado"/>
        <w:jc w:val="both"/>
      </w:pPr>
    </w:p>
    <w:p w:rsidR="0050015D" w:rsidRPr="00A22823" w:rsidRDefault="0050015D" w:rsidP="00B43808">
      <w:pPr>
        <w:pStyle w:val="Sinespaciado"/>
        <w:numPr>
          <w:ilvl w:val="0"/>
          <w:numId w:val="34"/>
        </w:numPr>
        <w:jc w:val="both"/>
      </w:pPr>
      <w:r w:rsidRPr="00A22823">
        <w:t>C</w:t>
      </w:r>
      <w:r w:rsidR="00722EE5" w:rsidRPr="00A22823">
        <w:t>lave de acceso</w:t>
      </w:r>
    </w:p>
    <w:p w:rsidR="0050015D" w:rsidRPr="00A22823" w:rsidRDefault="0050015D" w:rsidP="00B43808">
      <w:pPr>
        <w:pStyle w:val="Sinespaciado"/>
        <w:numPr>
          <w:ilvl w:val="0"/>
          <w:numId w:val="34"/>
        </w:numPr>
        <w:jc w:val="both"/>
      </w:pPr>
      <w:r w:rsidRPr="00A22823">
        <w:t xml:space="preserve">Autenticación que debe requerir el </w:t>
      </w:r>
      <w:r w:rsidR="00906E20" w:rsidRPr="00A22823">
        <w:t>sistema de</w:t>
      </w:r>
      <w:r w:rsidRPr="00A22823">
        <w:t xml:space="preserve"> información de banco de sangre para permitir la entrada al sistema. El sistema debe asignar un nombre único para cada usuario, y una contraseña, la </w:t>
      </w:r>
      <w:r w:rsidR="00906E20" w:rsidRPr="00A22823">
        <w:t>cual podrá ser</w:t>
      </w:r>
      <w:r w:rsidRPr="00A22823">
        <w:t xml:space="preserve"> modificada únicamente por </w:t>
      </w:r>
      <w:r w:rsidR="00906E20" w:rsidRPr="00A22823">
        <w:t>los usuarios</w:t>
      </w:r>
      <w:r w:rsidRPr="00A22823">
        <w:t xml:space="preserve"> que </w:t>
      </w:r>
      <w:r w:rsidR="00906E20" w:rsidRPr="00A22823">
        <w:t>defina el</w:t>
      </w:r>
      <w:r w:rsidRPr="00A22823">
        <w:t xml:space="preserve"> titular del banco de sangre, en las instalaciones del banco de </w:t>
      </w:r>
      <w:r w:rsidR="00906E20" w:rsidRPr="00A22823">
        <w:t>sangre (</w:t>
      </w:r>
      <w:r w:rsidRPr="00A22823">
        <w:t>no así en consultas por internet).</w:t>
      </w:r>
    </w:p>
    <w:p w:rsidR="0050015D" w:rsidRPr="00A22823" w:rsidRDefault="00722EE5" w:rsidP="00B43808">
      <w:pPr>
        <w:pStyle w:val="Sinespaciado"/>
        <w:numPr>
          <w:ilvl w:val="0"/>
          <w:numId w:val="34"/>
        </w:numPr>
        <w:jc w:val="both"/>
      </w:pPr>
      <w:r w:rsidRPr="00A22823">
        <w:t>Perfiles</w:t>
      </w:r>
    </w:p>
    <w:p w:rsidR="0050015D" w:rsidRPr="00A22823" w:rsidRDefault="0050015D" w:rsidP="00B43808">
      <w:pPr>
        <w:pStyle w:val="Sinespaciado"/>
        <w:numPr>
          <w:ilvl w:val="0"/>
          <w:numId w:val="34"/>
        </w:numPr>
        <w:jc w:val="both"/>
      </w:pPr>
      <w:r w:rsidRPr="00A22823">
        <w:t>Cada usuario debe estar ligado a un perfil, el cual definirá los privilegios que tiene sobre la información y la funcionalidad del sistema.</w:t>
      </w:r>
    </w:p>
    <w:p w:rsidR="0050015D" w:rsidRPr="00A22823" w:rsidRDefault="0050015D" w:rsidP="00B43808">
      <w:pPr>
        <w:pStyle w:val="Sinespaciado"/>
        <w:numPr>
          <w:ilvl w:val="0"/>
          <w:numId w:val="33"/>
        </w:numPr>
        <w:jc w:val="both"/>
      </w:pPr>
      <w:r w:rsidRPr="00A22823">
        <w:t>Es necesario implementar pistas de auditoria para las transacciones realizadas en la aplicación</w:t>
      </w:r>
      <w:r w:rsidR="00906E20" w:rsidRPr="00A22823">
        <w:t>, en</w:t>
      </w:r>
      <w:r w:rsidRPr="00A22823">
        <w:t xml:space="preserve"> los movimientos que insertan, eliminan y actualizan información, por medio de las cuales se registre la actividad de los usuarios en el sistema. Dichas pistas contendrán información sobre: usuario que realiza la transacción, fecha y hora de realización. Así mismo</w:t>
      </w:r>
      <w:r w:rsidR="00906E20" w:rsidRPr="00A22823">
        <w:t>, como</w:t>
      </w:r>
      <w:r w:rsidRPr="00A22823">
        <w:t xml:space="preserve"> </w:t>
      </w:r>
      <w:r w:rsidR="00906E20" w:rsidRPr="00A22823">
        <w:t>está descrito</w:t>
      </w:r>
      <w:r w:rsidRPr="00A22823">
        <w:t xml:space="preserve"> en </w:t>
      </w:r>
      <w:r w:rsidR="00906E20" w:rsidRPr="00A22823">
        <w:t>la funcionalidad</w:t>
      </w:r>
      <w:r w:rsidRPr="00A22823">
        <w:t xml:space="preserve"> mínima, existirá un historial de todas las </w:t>
      </w:r>
      <w:r w:rsidRPr="00A22823">
        <w:lastRenderedPageBreak/>
        <w:t>transacciones realizadas a la base de datos, el cual contendrá instrucción ejecutada, usuario que la realizó, la fecha y la hora de realización.</w:t>
      </w:r>
    </w:p>
    <w:p w:rsidR="0002036A" w:rsidRPr="00A22823" w:rsidRDefault="0002036A" w:rsidP="003A3B77">
      <w:pPr>
        <w:pStyle w:val="Sinespaciado"/>
        <w:jc w:val="both"/>
        <w:rPr>
          <w:b/>
        </w:rPr>
      </w:pPr>
    </w:p>
    <w:p w:rsidR="0050015D" w:rsidRPr="00A22823" w:rsidRDefault="00722EE5" w:rsidP="00722EE5">
      <w:pPr>
        <w:jc w:val="both"/>
        <w:rPr>
          <w:rFonts w:cs="Arial"/>
          <w:b/>
        </w:rPr>
      </w:pPr>
      <w:r w:rsidRPr="00A22823">
        <w:rPr>
          <w:rFonts w:cs="Arial"/>
          <w:b/>
        </w:rPr>
        <w:t>Reportes</w:t>
      </w:r>
    </w:p>
    <w:p w:rsidR="00186D78" w:rsidRPr="00A22823" w:rsidRDefault="00722EE5" w:rsidP="00FB6A90">
      <w:pPr>
        <w:pStyle w:val="Sinespaciado"/>
        <w:numPr>
          <w:ilvl w:val="0"/>
          <w:numId w:val="24"/>
        </w:numPr>
        <w:jc w:val="both"/>
      </w:pPr>
      <w:r w:rsidRPr="00A22823">
        <w:t>R</w:t>
      </w:r>
      <w:r w:rsidR="0050015D" w:rsidRPr="00A22823">
        <w:t>eportes estadísticos sobre paciente, sobre el área del laboratorio, sobre resultados.</w:t>
      </w:r>
    </w:p>
    <w:p w:rsidR="0050015D" w:rsidRPr="00A22823" w:rsidRDefault="00722EE5" w:rsidP="00FB6A90">
      <w:pPr>
        <w:pStyle w:val="Sinespaciado"/>
        <w:numPr>
          <w:ilvl w:val="0"/>
          <w:numId w:val="24"/>
        </w:numPr>
        <w:jc w:val="both"/>
      </w:pPr>
      <w:r w:rsidRPr="00A22823">
        <w:t>L</w:t>
      </w:r>
      <w:r w:rsidR="0050015D" w:rsidRPr="00A22823">
        <w:t xml:space="preserve">os reportes mostraran los resultados recientes o anteriores (por </w:t>
      </w:r>
      <w:r w:rsidR="00906E20" w:rsidRPr="00A22823">
        <w:t>diferentes criterios</w:t>
      </w:r>
      <w:r w:rsidR="0050015D" w:rsidRPr="00A22823">
        <w:t xml:space="preserve"> de tiempo: día, semana, mes, mes anterior, trimestre anterior, semestre anterior, año anterior, etc.).</w:t>
      </w:r>
    </w:p>
    <w:p w:rsidR="0050015D" w:rsidRPr="00A22823" w:rsidRDefault="00722EE5" w:rsidP="00FB6A90">
      <w:pPr>
        <w:pStyle w:val="Sinespaciado"/>
        <w:numPr>
          <w:ilvl w:val="0"/>
          <w:numId w:val="24"/>
        </w:numPr>
        <w:jc w:val="both"/>
      </w:pPr>
      <w:r w:rsidRPr="00A22823">
        <w:t>H</w:t>
      </w:r>
      <w:r w:rsidR="0050015D" w:rsidRPr="00A22823">
        <w:t>ojas de resultados: impresas de manera automática con los datos de los exámenes realizados.</w:t>
      </w:r>
    </w:p>
    <w:p w:rsidR="0050015D" w:rsidRPr="001D6632" w:rsidRDefault="00722EE5" w:rsidP="00FB6A90">
      <w:pPr>
        <w:pStyle w:val="Sinespaciado"/>
        <w:numPr>
          <w:ilvl w:val="0"/>
          <w:numId w:val="24"/>
        </w:numPr>
        <w:jc w:val="both"/>
      </w:pPr>
      <w:r w:rsidRPr="00A22823">
        <w:t xml:space="preserve">Debe de tener </w:t>
      </w:r>
      <w:r w:rsidR="0050015D" w:rsidRPr="00A22823">
        <w:t>capacidad de graficar resultad</w:t>
      </w:r>
      <w:r w:rsidR="0050015D" w:rsidRPr="001D6632">
        <w:t>os.</w:t>
      </w:r>
    </w:p>
    <w:p w:rsidR="0050015D" w:rsidRPr="001D6632" w:rsidRDefault="00722EE5" w:rsidP="00FB6A90">
      <w:pPr>
        <w:pStyle w:val="Sinespaciado"/>
        <w:numPr>
          <w:ilvl w:val="0"/>
          <w:numId w:val="24"/>
        </w:numPr>
        <w:jc w:val="both"/>
      </w:pPr>
      <w:r w:rsidRPr="001D6632">
        <w:t>R</w:t>
      </w:r>
      <w:r w:rsidR="0050015D" w:rsidRPr="001D6632">
        <w:t>eportes a nivel donador, ejemplo, hoja de resultados de un donador.</w:t>
      </w:r>
    </w:p>
    <w:p w:rsidR="0050015D" w:rsidRPr="001D6632" w:rsidRDefault="00722EE5" w:rsidP="00FB6A90">
      <w:pPr>
        <w:pStyle w:val="Sinespaciado"/>
        <w:numPr>
          <w:ilvl w:val="0"/>
          <w:numId w:val="24"/>
        </w:numPr>
        <w:jc w:val="both"/>
      </w:pPr>
      <w:r w:rsidRPr="001D6632">
        <w:t>D</w:t>
      </w:r>
      <w:r w:rsidR="0050015D" w:rsidRPr="001D6632">
        <w:t>onadores voluntarios con grupos sanguíneos poco frecuentes (a quienes se les puede llamar en caso de urgencia)</w:t>
      </w:r>
    </w:p>
    <w:p w:rsidR="0050015D" w:rsidRPr="001D6632" w:rsidRDefault="00722EE5" w:rsidP="00FB6A90">
      <w:pPr>
        <w:pStyle w:val="Sinespaciado"/>
        <w:numPr>
          <w:ilvl w:val="0"/>
          <w:numId w:val="24"/>
        </w:numPr>
        <w:jc w:val="both"/>
      </w:pPr>
      <w:r w:rsidRPr="001D6632">
        <w:t>L</w:t>
      </w:r>
      <w:r w:rsidR="0050015D" w:rsidRPr="001D6632">
        <w:t>istado de todos los donadores con fenotipos sanguíneos poco frecuente por distintos criterios</w:t>
      </w:r>
    </w:p>
    <w:p w:rsidR="0050015D" w:rsidRPr="001D6632" w:rsidRDefault="00722EE5" w:rsidP="00FB6A90">
      <w:pPr>
        <w:pStyle w:val="Sinespaciado"/>
        <w:numPr>
          <w:ilvl w:val="0"/>
          <w:numId w:val="24"/>
        </w:numPr>
        <w:jc w:val="both"/>
      </w:pPr>
      <w:r w:rsidRPr="001D6632">
        <w:t>E</w:t>
      </w:r>
      <w:r w:rsidR="00FB6A90">
        <w:t xml:space="preserve">stadísticos </w:t>
      </w:r>
      <w:r w:rsidR="0050015D" w:rsidRPr="001D6632">
        <w:t>de ingresos y egresos de unidades, reportes del inventario (inventario de sangre y componentes sanguíneos)</w:t>
      </w:r>
    </w:p>
    <w:p w:rsidR="0050015D" w:rsidRPr="001D6632" w:rsidRDefault="00722EE5" w:rsidP="00FB6A90">
      <w:pPr>
        <w:pStyle w:val="Sinespaciado"/>
        <w:numPr>
          <w:ilvl w:val="0"/>
          <w:numId w:val="24"/>
        </w:numPr>
        <w:jc w:val="both"/>
      </w:pPr>
      <w:r w:rsidRPr="001D6632">
        <w:t>R</w:t>
      </w:r>
      <w:r w:rsidR="0050015D" w:rsidRPr="001D6632">
        <w:t>eportes para la operación del laboratorio</w:t>
      </w:r>
    </w:p>
    <w:p w:rsidR="0050015D" w:rsidRPr="001D6632" w:rsidRDefault="0050015D" w:rsidP="00FB6A90">
      <w:pPr>
        <w:pStyle w:val="Sinespaciado"/>
        <w:numPr>
          <w:ilvl w:val="0"/>
          <w:numId w:val="24"/>
        </w:numPr>
        <w:jc w:val="both"/>
      </w:pPr>
      <w:r w:rsidRPr="001D6632">
        <w:t>Nivel de personalización</w:t>
      </w:r>
    </w:p>
    <w:p w:rsidR="0050015D" w:rsidRPr="001D6632" w:rsidRDefault="0050015D" w:rsidP="00FB6A90">
      <w:pPr>
        <w:pStyle w:val="Sinespaciado"/>
        <w:numPr>
          <w:ilvl w:val="0"/>
          <w:numId w:val="24"/>
        </w:numPr>
        <w:jc w:val="both"/>
      </w:pPr>
      <w:r w:rsidRPr="001D6632">
        <w:t>Permite el uso de catálogos, por ejemplo:</w:t>
      </w:r>
    </w:p>
    <w:p w:rsidR="0050015D" w:rsidRPr="001D6632" w:rsidRDefault="0050015D" w:rsidP="00F40758">
      <w:pPr>
        <w:pStyle w:val="Sinespaciado"/>
        <w:numPr>
          <w:ilvl w:val="1"/>
          <w:numId w:val="24"/>
        </w:numPr>
        <w:jc w:val="both"/>
      </w:pPr>
      <w:r w:rsidRPr="001D6632">
        <w:t>Motivos de rechazo</w:t>
      </w:r>
    </w:p>
    <w:p w:rsidR="0050015D" w:rsidRPr="001D6632" w:rsidRDefault="0050015D" w:rsidP="00F40758">
      <w:pPr>
        <w:pStyle w:val="Sinespaciado"/>
        <w:numPr>
          <w:ilvl w:val="1"/>
          <w:numId w:val="24"/>
        </w:numPr>
        <w:jc w:val="both"/>
      </w:pPr>
      <w:r w:rsidRPr="001D6632">
        <w:t>Productos de banco de sangre (componentes sanguíneos y hemoderivados)</w:t>
      </w:r>
    </w:p>
    <w:p w:rsidR="0050015D" w:rsidRPr="001D6632" w:rsidRDefault="0050015D" w:rsidP="00F40758">
      <w:pPr>
        <w:pStyle w:val="Sinespaciado"/>
        <w:numPr>
          <w:ilvl w:val="1"/>
          <w:numId w:val="24"/>
        </w:numPr>
        <w:jc w:val="both"/>
      </w:pPr>
      <w:r w:rsidRPr="001D6632">
        <w:t>Tipo de donador</w:t>
      </w:r>
    </w:p>
    <w:p w:rsidR="0050015D" w:rsidRPr="001D6632" w:rsidRDefault="0050015D" w:rsidP="00F40758">
      <w:pPr>
        <w:pStyle w:val="Sinespaciado"/>
        <w:numPr>
          <w:ilvl w:val="1"/>
          <w:numId w:val="24"/>
        </w:numPr>
        <w:jc w:val="both"/>
      </w:pPr>
      <w:r w:rsidRPr="001D6632">
        <w:t>Uso de catálogo de fenotipo.</w:t>
      </w:r>
    </w:p>
    <w:p w:rsidR="0050015D" w:rsidRPr="00A22823" w:rsidRDefault="0050015D" w:rsidP="00FB6A90">
      <w:pPr>
        <w:pStyle w:val="Sinespaciado"/>
        <w:numPr>
          <w:ilvl w:val="0"/>
          <w:numId w:val="24"/>
        </w:numPr>
        <w:jc w:val="both"/>
      </w:pPr>
      <w:r w:rsidRPr="001D6632">
        <w:t xml:space="preserve">Carga de la </w:t>
      </w:r>
      <w:r w:rsidRPr="00A22823">
        <w:t xml:space="preserve">información histórica con que cuenta el banco de sangre a la nueva base de datos, a partir de </w:t>
      </w:r>
      <w:r w:rsidR="003568B7" w:rsidRPr="00A22823">
        <w:t>un archivo</w:t>
      </w:r>
      <w:r w:rsidRPr="00A22823">
        <w:t xml:space="preserve"> ASCII.</w:t>
      </w:r>
    </w:p>
    <w:p w:rsidR="0050015D" w:rsidRPr="00A22823" w:rsidRDefault="00F40758" w:rsidP="00FB6A90">
      <w:pPr>
        <w:pStyle w:val="Sinespaciado"/>
        <w:numPr>
          <w:ilvl w:val="0"/>
          <w:numId w:val="24"/>
        </w:numPr>
        <w:jc w:val="both"/>
      </w:pPr>
      <w:r w:rsidRPr="00A22823">
        <w:t>Que p</w:t>
      </w:r>
      <w:r w:rsidR="0050015D" w:rsidRPr="00A22823">
        <w:t>ermit</w:t>
      </w:r>
      <w:r w:rsidRPr="00A22823">
        <w:t>a</w:t>
      </w:r>
      <w:r w:rsidR="0050015D" w:rsidRPr="00A22823">
        <w:t xml:space="preserve"> la obtención de reportes según necesidad de la unidad.</w:t>
      </w:r>
    </w:p>
    <w:p w:rsidR="0002036A" w:rsidRDefault="0002036A" w:rsidP="003A3B77">
      <w:pPr>
        <w:pStyle w:val="Sinespaciado"/>
        <w:rPr>
          <w:b/>
        </w:rPr>
      </w:pPr>
    </w:p>
    <w:p w:rsidR="0050015D" w:rsidRPr="001D6632" w:rsidRDefault="00D15BD7" w:rsidP="00722EE5">
      <w:pPr>
        <w:jc w:val="both"/>
        <w:rPr>
          <w:rFonts w:cs="Arial"/>
          <w:b/>
        </w:rPr>
      </w:pPr>
      <w:r w:rsidRPr="001D6632">
        <w:rPr>
          <w:rFonts w:cs="Arial"/>
          <w:b/>
        </w:rPr>
        <w:t>Control de calidad</w:t>
      </w:r>
    </w:p>
    <w:p w:rsidR="0050015D" w:rsidRPr="001D6632" w:rsidRDefault="006B2FDC" w:rsidP="00FB6A90">
      <w:pPr>
        <w:pStyle w:val="Sinespaciado"/>
        <w:numPr>
          <w:ilvl w:val="0"/>
          <w:numId w:val="25"/>
        </w:numPr>
        <w:jc w:val="both"/>
      </w:pPr>
      <w:r>
        <w:t>Que g</w:t>
      </w:r>
      <w:r w:rsidR="0096338B">
        <w:t>ener</w:t>
      </w:r>
      <w:r>
        <w:t>e</w:t>
      </w:r>
      <w:r w:rsidR="0096338B">
        <w:t xml:space="preserve"> gráficas </w:t>
      </w:r>
      <w:r w:rsidR="0050015D" w:rsidRPr="001D6632">
        <w:t xml:space="preserve">seleccionando periodo </w:t>
      </w:r>
      <w:r w:rsidR="00906E20" w:rsidRPr="001D6632">
        <w:t>de fecha</w:t>
      </w:r>
      <w:r w:rsidR="0050015D" w:rsidRPr="001D6632">
        <w:t xml:space="preserve"> deseado</w:t>
      </w:r>
      <w:r w:rsidR="00906E20" w:rsidRPr="001D6632">
        <w:t>, y</w:t>
      </w:r>
      <w:r w:rsidR="0050015D" w:rsidRPr="001D6632">
        <w:t xml:space="preserve"> </w:t>
      </w:r>
      <w:r w:rsidR="00906E20" w:rsidRPr="001D6632">
        <w:t>de esta</w:t>
      </w:r>
      <w:r w:rsidR="0050015D" w:rsidRPr="001D6632">
        <w:t xml:space="preserve"> manera los valores que salgan del control de calidad sean identificados y marcados.</w:t>
      </w:r>
    </w:p>
    <w:p w:rsidR="0050015D" w:rsidRPr="001D6632" w:rsidRDefault="006B2FDC" w:rsidP="00FB6A90">
      <w:pPr>
        <w:pStyle w:val="Sinespaciado"/>
        <w:numPr>
          <w:ilvl w:val="0"/>
          <w:numId w:val="25"/>
        </w:numPr>
        <w:jc w:val="both"/>
      </w:pPr>
      <w:r>
        <w:t>Que gestione</w:t>
      </w:r>
      <w:r w:rsidR="0050015D" w:rsidRPr="001D6632">
        <w:t xml:space="preserve"> el control de calidad a través de mecanismos definidos por el usuario, con base en la información.</w:t>
      </w:r>
    </w:p>
    <w:p w:rsidR="0050015D" w:rsidRPr="001D6632" w:rsidRDefault="006B2FDC" w:rsidP="00FB6A90">
      <w:pPr>
        <w:pStyle w:val="Sinespaciado"/>
        <w:numPr>
          <w:ilvl w:val="0"/>
          <w:numId w:val="25"/>
        </w:numPr>
        <w:jc w:val="both"/>
      </w:pPr>
      <w:r>
        <w:t>Que p</w:t>
      </w:r>
      <w:r w:rsidR="0096338B">
        <w:t>ermit</w:t>
      </w:r>
      <w:r>
        <w:t>a</w:t>
      </w:r>
      <w:r w:rsidR="0096338B">
        <w:t xml:space="preserve"> control de calidad </w:t>
      </w:r>
      <w:r w:rsidR="0050015D" w:rsidRPr="001D6632">
        <w:t xml:space="preserve">para instrumentos </w:t>
      </w:r>
      <w:r w:rsidR="0096338B">
        <w:t xml:space="preserve">de laboratorio </w:t>
      </w:r>
      <w:r w:rsidR="0050015D" w:rsidRPr="001D6632">
        <w:t>interfasados</w:t>
      </w:r>
      <w:r w:rsidR="0096338B">
        <w:t>.</w:t>
      </w:r>
    </w:p>
    <w:p w:rsidR="0050015D" w:rsidRPr="001D6632" w:rsidRDefault="00D15BD7" w:rsidP="00FB6A90">
      <w:pPr>
        <w:pStyle w:val="Sinespaciado"/>
        <w:numPr>
          <w:ilvl w:val="0"/>
          <w:numId w:val="25"/>
        </w:numPr>
        <w:jc w:val="both"/>
      </w:pPr>
      <w:r w:rsidRPr="001D6632">
        <w:t>I</w:t>
      </w:r>
      <w:r w:rsidR="0050015D" w:rsidRPr="001D6632">
        <w:t xml:space="preserve">nformación gráfica, hojas de control y parámetros estadísticos. </w:t>
      </w:r>
    </w:p>
    <w:p w:rsidR="0050015D" w:rsidRPr="001D6632" w:rsidRDefault="00D15BD7" w:rsidP="00FB6A90">
      <w:pPr>
        <w:pStyle w:val="Sinespaciado"/>
        <w:numPr>
          <w:ilvl w:val="0"/>
          <w:numId w:val="25"/>
        </w:numPr>
        <w:jc w:val="both"/>
      </w:pPr>
      <w:r w:rsidRPr="001D6632">
        <w:t>H</w:t>
      </w:r>
      <w:r w:rsidR="0050015D" w:rsidRPr="001D6632">
        <w:t xml:space="preserve">oja de control de cada </w:t>
      </w:r>
      <w:r w:rsidR="0096338B">
        <w:t xml:space="preserve">uno de los exámenes que reporta, </w:t>
      </w:r>
      <w:r w:rsidR="0050015D" w:rsidRPr="001D6632">
        <w:t>resumen de todos los datos de cada control que reporta la media, la desviación estándar y el coeficiente de variación de todos los datos en memoria y con la información del último control adquirido.</w:t>
      </w:r>
    </w:p>
    <w:p w:rsidR="00521E06" w:rsidRDefault="00521E06" w:rsidP="00722EE5">
      <w:pPr>
        <w:jc w:val="both"/>
        <w:rPr>
          <w:rFonts w:cs="Arial"/>
          <w:b/>
        </w:rPr>
      </w:pPr>
    </w:p>
    <w:p w:rsidR="0050015D" w:rsidRPr="001D6632" w:rsidRDefault="0050015D" w:rsidP="00722EE5">
      <w:pPr>
        <w:jc w:val="both"/>
        <w:rPr>
          <w:rFonts w:cs="Arial"/>
          <w:b/>
        </w:rPr>
      </w:pPr>
      <w:r w:rsidRPr="001D6632">
        <w:rPr>
          <w:rFonts w:cs="Arial"/>
          <w:b/>
        </w:rPr>
        <w:t>Datos mínimos</w:t>
      </w:r>
    </w:p>
    <w:p w:rsidR="0050015D" w:rsidRDefault="0050015D" w:rsidP="006B2FDC">
      <w:pPr>
        <w:pStyle w:val="Sinespaciado"/>
        <w:numPr>
          <w:ilvl w:val="0"/>
          <w:numId w:val="30"/>
        </w:numPr>
        <w:ind w:left="567" w:hanging="567"/>
        <w:jc w:val="both"/>
      </w:pPr>
      <w:r w:rsidRPr="001D6632">
        <w:t>Incorporar los datos relacionados con la admisión, la prueba, los resultados, el donador, el personal del banco de sangre, hojas de trabajo.</w:t>
      </w:r>
    </w:p>
    <w:p w:rsidR="003A3B77" w:rsidRDefault="003A3B77" w:rsidP="003A3B77">
      <w:pPr>
        <w:pStyle w:val="Sinespaciado"/>
      </w:pPr>
    </w:p>
    <w:p w:rsidR="0050015D" w:rsidRPr="001D6632" w:rsidRDefault="0050015D" w:rsidP="006B2FDC">
      <w:pPr>
        <w:numPr>
          <w:ilvl w:val="0"/>
          <w:numId w:val="30"/>
        </w:numPr>
        <w:spacing w:after="0"/>
        <w:ind w:left="567" w:hanging="567"/>
        <w:jc w:val="both"/>
        <w:rPr>
          <w:rFonts w:cs="Arial"/>
        </w:rPr>
      </w:pPr>
      <w:r w:rsidRPr="001D6632">
        <w:rPr>
          <w:rFonts w:cs="Arial"/>
        </w:rPr>
        <w:lastRenderedPageBreak/>
        <w:t>Donadores:</w:t>
      </w:r>
    </w:p>
    <w:p w:rsidR="0050015D" w:rsidRPr="001D6632" w:rsidRDefault="0050015D" w:rsidP="006B2FDC">
      <w:pPr>
        <w:pStyle w:val="Sinespaciado"/>
        <w:numPr>
          <w:ilvl w:val="0"/>
          <w:numId w:val="16"/>
        </w:numPr>
        <w:jc w:val="both"/>
      </w:pPr>
      <w:r w:rsidRPr="001D6632">
        <w:t xml:space="preserve">Identificador único de donador  </w:t>
      </w:r>
    </w:p>
    <w:p w:rsidR="0050015D" w:rsidRPr="001D6632" w:rsidRDefault="0050015D" w:rsidP="00FB6A90">
      <w:pPr>
        <w:pStyle w:val="Sinespaciado"/>
        <w:numPr>
          <w:ilvl w:val="0"/>
          <w:numId w:val="16"/>
        </w:numPr>
        <w:jc w:val="both"/>
      </w:pPr>
      <w:r w:rsidRPr="001D6632">
        <w:t>Nombre y apellidos</w:t>
      </w:r>
    </w:p>
    <w:p w:rsidR="0050015D" w:rsidRPr="001D6632" w:rsidRDefault="0050015D" w:rsidP="00FB6A90">
      <w:pPr>
        <w:pStyle w:val="Sinespaciado"/>
        <w:numPr>
          <w:ilvl w:val="0"/>
          <w:numId w:val="16"/>
        </w:numPr>
        <w:jc w:val="both"/>
      </w:pPr>
      <w:r w:rsidRPr="001D6632">
        <w:t>Sexo</w:t>
      </w:r>
    </w:p>
    <w:p w:rsidR="0050015D" w:rsidRPr="001D6632" w:rsidRDefault="0050015D" w:rsidP="00FB6A90">
      <w:pPr>
        <w:pStyle w:val="Sinespaciado"/>
        <w:numPr>
          <w:ilvl w:val="0"/>
          <w:numId w:val="16"/>
        </w:numPr>
        <w:jc w:val="both"/>
      </w:pPr>
      <w:r w:rsidRPr="001D6632">
        <w:t>Estado civil</w:t>
      </w:r>
    </w:p>
    <w:p w:rsidR="0050015D" w:rsidRPr="001D6632" w:rsidRDefault="0050015D" w:rsidP="00FB6A90">
      <w:pPr>
        <w:pStyle w:val="Sinespaciado"/>
        <w:numPr>
          <w:ilvl w:val="0"/>
          <w:numId w:val="16"/>
        </w:numPr>
        <w:jc w:val="both"/>
      </w:pPr>
      <w:r w:rsidRPr="001D6632">
        <w:t>Fecha de nacimiento</w:t>
      </w:r>
    </w:p>
    <w:p w:rsidR="0050015D" w:rsidRPr="001D6632" w:rsidRDefault="0050015D" w:rsidP="00FB6A90">
      <w:pPr>
        <w:pStyle w:val="Sinespaciado"/>
        <w:numPr>
          <w:ilvl w:val="0"/>
          <w:numId w:val="16"/>
        </w:numPr>
        <w:jc w:val="both"/>
      </w:pPr>
      <w:r w:rsidRPr="001D6632">
        <w:t>Dirección</w:t>
      </w:r>
    </w:p>
    <w:p w:rsidR="0050015D" w:rsidRPr="001D6632" w:rsidRDefault="0050015D" w:rsidP="00FB6A90">
      <w:pPr>
        <w:pStyle w:val="Sinespaciado"/>
        <w:numPr>
          <w:ilvl w:val="0"/>
          <w:numId w:val="16"/>
        </w:numPr>
        <w:jc w:val="both"/>
      </w:pPr>
      <w:r w:rsidRPr="001D6632">
        <w:t>Teléfonos: casa, trabajo y otros</w:t>
      </w:r>
    </w:p>
    <w:p w:rsidR="0050015D" w:rsidRPr="001D6632" w:rsidRDefault="0050015D" w:rsidP="00FB6A90">
      <w:pPr>
        <w:pStyle w:val="Sinespaciado"/>
        <w:numPr>
          <w:ilvl w:val="0"/>
          <w:numId w:val="16"/>
        </w:numPr>
        <w:jc w:val="both"/>
      </w:pPr>
      <w:r w:rsidRPr="001D6632">
        <w:t>Correo electrónico</w:t>
      </w:r>
    </w:p>
    <w:p w:rsidR="0050015D" w:rsidRPr="001D6632" w:rsidRDefault="0050015D" w:rsidP="00FB6A90">
      <w:pPr>
        <w:pStyle w:val="Sinespaciado"/>
        <w:numPr>
          <w:ilvl w:val="0"/>
          <w:numId w:val="16"/>
        </w:numPr>
        <w:jc w:val="both"/>
      </w:pPr>
      <w:r w:rsidRPr="001D6632">
        <w:t>Ocupación</w:t>
      </w:r>
    </w:p>
    <w:p w:rsidR="0050015D" w:rsidRPr="001D6632" w:rsidRDefault="0050015D" w:rsidP="00FB6A90">
      <w:pPr>
        <w:pStyle w:val="Sinespaciado"/>
        <w:numPr>
          <w:ilvl w:val="0"/>
          <w:numId w:val="16"/>
        </w:numPr>
        <w:jc w:val="both"/>
      </w:pPr>
      <w:r w:rsidRPr="001D6632">
        <w:t>Unidad médica procedencia</w:t>
      </w:r>
    </w:p>
    <w:p w:rsidR="0050015D" w:rsidRPr="001D6632" w:rsidRDefault="0050015D" w:rsidP="00FB6A90">
      <w:pPr>
        <w:pStyle w:val="Sinespaciado"/>
        <w:numPr>
          <w:ilvl w:val="0"/>
          <w:numId w:val="16"/>
        </w:numPr>
        <w:jc w:val="both"/>
      </w:pPr>
      <w:r w:rsidRPr="001D6632">
        <w:t>Grupo sanguíneo y fenotipo</w:t>
      </w:r>
    </w:p>
    <w:p w:rsidR="0050015D" w:rsidRPr="00A22823" w:rsidRDefault="0050015D" w:rsidP="00FB6A90">
      <w:pPr>
        <w:pStyle w:val="Sinespaciado"/>
        <w:numPr>
          <w:ilvl w:val="0"/>
          <w:numId w:val="16"/>
        </w:numPr>
        <w:jc w:val="both"/>
      </w:pPr>
      <w:r w:rsidRPr="00A22823">
        <w:t>Estado del donador (activo, ocasional, suspendido, etc.)</w:t>
      </w:r>
    </w:p>
    <w:p w:rsidR="0050015D" w:rsidRPr="00A22823" w:rsidRDefault="00521E06" w:rsidP="00FB6A90">
      <w:pPr>
        <w:pStyle w:val="Sinespaciado"/>
        <w:numPr>
          <w:ilvl w:val="0"/>
          <w:numId w:val="16"/>
        </w:numPr>
        <w:jc w:val="both"/>
      </w:pPr>
      <w:r w:rsidRPr="00A22823">
        <w:t>H</w:t>
      </w:r>
      <w:r w:rsidR="0050015D" w:rsidRPr="00A22823">
        <w:t>istoria con fechas de donación (principalmente la fecha de su última donación)</w:t>
      </w:r>
    </w:p>
    <w:p w:rsidR="0050015D" w:rsidRPr="00A22823" w:rsidRDefault="00521E06" w:rsidP="00FB6A90">
      <w:pPr>
        <w:pStyle w:val="Sinespaciado"/>
        <w:numPr>
          <w:ilvl w:val="0"/>
          <w:numId w:val="16"/>
        </w:numPr>
        <w:jc w:val="both"/>
      </w:pPr>
      <w:r w:rsidRPr="00A22823">
        <w:t>C</w:t>
      </w:r>
      <w:r w:rsidR="0050015D" w:rsidRPr="00A22823">
        <w:t>ausa de rechazo (sólo observadas por el médico avalado para conservar la privacidad del donador)</w:t>
      </w:r>
    </w:p>
    <w:p w:rsidR="0050015D" w:rsidRPr="00A22823" w:rsidRDefault="00521E06" w:rsidP="00FB6A90">
      <w:pPr>
        <w:pStyle w:val="Sinespaciado"/>
        <w:numPr>
          <w:ilvl w:val="0"/>
          <w:numId w:val="16"/>
        </w:numPr>
        <w:jc w:val="both"/>
      </w:pPr>
      <w:r w:rsidRPr="00A22823">
        <w:t>T</w:t>
      </w:r>
      <w:r w:rsidR="0050015D" w:rsidRPr="00A22823">
        <w:t>ipo de donador (catálogo: autólogo, altruista, familiar)</w:t>
      </w:r>
    </w:p>
    <w:p w:rsidR="006B2FDC" w:rsidRPr="00A22823" w:rsidRDefault="006B2FDC" w:rsidP="006B2FDC">
      <w:pPr>
        <w:pStyle w:val="Sinespaciado"/>
        <w:ind w:left="720"/>
        <w:jc w:val="both"/>
      </w:pPr>
    </w:p>
    <w:p w:rsidR="0050015D" w:rsidRPr="00A22823" w:rsidRDefault="00876F3C" w:rsidP="006B2FDC">
      <w:pPr>
        <w:numPr>
          <w:ilvl w:val="0"/>
          <w:numId w:val="30"/>
        </w:numPr>
        <w:spacing w:after="0"/>
        <w:ind w:left="567" w:hanging="567"/>
        <w:jc w:val="both"/>
        <w:rPr>
          <w:rFonts w:cs="Arial"/>
        </w:rPr>
      </w:pPr>
      <w:r w:rsidRPr="00A22823">
        <w:rPr>
          <w:rFonts w:cs="Arial"/>
        </w:rPr>
        <w:t>P</w:t>
      </w:r>
      <w:r w:rsidR="0050015D" w:rsidRPr="00A22823">
        <w:rPr>
          <w:rFonts w:cs="Arial"/>
        </w:rPr>
        <w:t>rocesar las tablas necesarias para el control y eliminación del error (esta información debe ser flexible para adaptarse a la funcionalidad de cada banco de sangre):</w:t>
      </w:r>
    </w:p>
    <w:p w:rsidR="0050015D" w:rsidRPr="00A22823" w:rsidRDefault="0050015D" w:rsidP="006B2FDC">
      <w:pPr>
        <w:pStyle w:val="Sinespaciado"/>
        <w:numPr>
          <w:ilvl w:val="0"/>
          <w:numId w:val="16"/>
        </w:numPr>
        <w:jc w:val="both"/>
      </w:pPr>
      <w:r w:rsidRPr="00A22823">
        <w:t>Establecimiento de rangos normales para los estudios de laboratorio</w:t>
      </w:r>
    </w:p>
    <w:p w:rsidR="0050015D" w:rsidRPr="00A22823" w:rsidRDefault="0050015D" w:rsidP="006B2FDC">
      <w:pPr>
        <w:pStyle w:val="Sinespaciado"/>
        <w:numPr>
          <w:ilvl w:val="0"/>
          <w:numId w:val="16"/>
        </w:numPr>
        <w:jc w:val="both"/>
      </w:pPr>
      <w:r w:rsidRPr="00A22823">
        <w:t xml:space="preserve">Control de receptores: </w:t>
      </w:r>
      <w:r w:rsidR="00906E20" w:rsidRPr="00A22823">
        <w:t>entenderemos receptor</w:t>
      </w:r>
      <w:r w:rsidRPr="00A22823">
        <w:t xml:space="preserve"> como el individuo que recibirá el componente sanguíneo a transfundir y que se utilizarán en los servicios de transfusiones (ambulatorio u hospitalizado) para cumplir con la normatividad vigente.</w:t>
      </w:r>
    </w:p>
    <w:p w:rsidR="00FC7BEB" w:rsidRPr="00A22823" w:rsidRDefault="00FC7BEB" w:rsidP="00FC7BEB">
      <w:pPr>
        <w:pStyle w:val="Sinespaciado"/>
        <w:ind w:left="720"/>
        <w:jc w:val="both"/>
      </w:pPr>
    </w:p>
    <w:p w:rsidR="0050015D" w:rsidRPr="00A22823" w:rsidRDefault="0050015D" w:rsidP="00FC7BEB">
      <w:pPr>
        <w:numPr>
          <w:ilvl w:val="0"/>
          <w:numId w:val="30"/>
        </w:numPr>
        <w:spacing w:after="0"/>
        <w:ind w:left="567" w:hanging="567"/>
        <w:jc w:val="both"/>
        <w:rPr>
          <w:rFonts w:cs="Arial"/>
        </w:rPr>
      </w:pPr>
      <w:r w:rsidRPr="00A22823">
        <w:rPr>
          <w:rFonts w:cs="Arial"/>
        </w:rPr>
        <w:t>Identificador de la clínica u hospital</w:t>
      </w:r>
    </w:p>
    <w:p w:rsidR="0050015D" w:rsidRPr="00A22823" w:rsidRDefault="0050015D" w:rsidP="00FC7BEB">
      <w:pPr>
        <w:numPr>
          <w:ilvl w:val="0"/>
          <w:numId w:val="30"/>
        </w:numPr>
        <w:spacing w:after="0"/>
        <w:ind w:left="567" w:hanging="567"/>
        <w:jc w:val="both"/>
        <w:rPr>
          <w:rFonts w:cs="Arial"/>
        </w:rPr>
      </w:pPr>
      <w:r w:rsidRPr="00A22823">
        <w:rPr>
          <w:rFonts w:cs="Arial"/>
        </w:rPr>
        <w:t>Nombre de la clínica u hospital</w:t>
      </w:r>
    </w:p>
    <w:p w:rsidR="0050015D" w:rsidRPr="00A22823" w:rsidRDefault="0050015D" w:rsidP="00FC7BEB">
      <w:pPr>
        <w:numPr>
          <w:ilvl w:val="0"/>
          <w:numId w:val="30"/>
        </w:numPr>
        <w:spacing w:after="0"/>
        <w:ind w:left="567" w:hanging="567"/>
        <w:jc w:val="both"/>
        <w:rPr>
          <w:rFonts w:cs="Arial"/>
        </w:rPr>
      </w:pPr>
      <w:r w:rsidRPr="00A22823">
        <w:rPr>
          <w:rFonts w:cs="Arial"/>
        </w:rPr>
        <w:t>Identificador único de donador (</w:t>
      </w:r>
      <w:r w:rsidR="00521E06" w:rsidRPr="00A22823">
        <w:rPr>
          <w:rFonts w:cs="Arial"/>
        </w:rPr>
        <w:t>CURP</w:t>
      </w:r>
      <w:r w:rsidRPr="00A22823">
        <w:rPr>
          <w:rFonts w:cs="Arial"/>
        </w:rPr>
        <w:t>)</w:t>
      </w:r>
    </w:p>
    <w:p w:rsidR="0050015D" w:rsidRPr="00FC7BEB" w:rsidRDefault="0050015D" w:rsidP="00FC7BEB">
      <w:pPr>
        <w:numPr>
          <w:ilvl w:val="0"/>
          <w:numId w:val="30"/>
        </w:numPr>
        <w:spacing w:after="0"/>
        <w:ind w:left="567" w:hanging="567"/>
        <w:jc w:val="both"/>
        <w:rPr>
          <w:rFonts w:cs="Arial"/>
        </w:rPr>
      </w:pPr>
      <w:r w:rsidRPr="00A22823">
        <w:rPr>
          <w:rFonts w:cs="Arial"/>
        </w:rPr>
        <w:t>Número de afiliación</w:t>
      </w:r>
      <w:r w:rsidR="008D6BB3" w:rsidRPr="00A22823">
        <w:rPr>
          <w:rFonts w:cs="Arial"/>
        </w:rPr>
        <w:t xml:space="preserve"> del Seguro Popular</w:t>
      </w:r>
      <w:r w:rsidRPr="00A22823">
        <w:rPr>
          <w:rFonts w:cs="Arial"/>
        </w:rPr>
        <w:t xml:space="preserve"> y agregado</w:t>
      </w:r>
      <w:r w:rsidRPr="00FC7BEB">
        <w:rPr>
          <w:rFonts w:cs="Arial"/>
        </w:rPr>
        <w:t xml:space="preserve"> médico</w:t>
      </w:r>
    </w:p>
    <w:p w:rsidR="0050015D" w:rsidRPr="00FC7BEB" w:rsidRDefault="0050015D" w:rsidP="00FC7BEB">
      <w:pPr>
        <w:numPr>
          <w:ilvl w:val="0"/>
          <w:numId w:val="30"/>
        </w:numPr>
        <w:spacing w:after="0"/>
        <w:ind w:left="567" w:hanging="567"/>
        <w:jc w:val="both"/>
        <w:rPr>
          <w:rFonts w:cs="Arial"/>
        </w:rPr>
      </w:pPr>
      <w:r w:rsidRPr="00FC7BEB">
        <w:rPr>
          <w:rFonts w:cs="Arial"/>
        </w:rPr>
        <w:t>Código del servicio clínico (catálogo de servicios)</w:t>
      </w:r>
    </w:p>
    <w:p w:rsidR="0050015D" w:rsidRPr="00FC7BEB" w:rsidRDefault="0050015D" w:rsidP="00FC7BEB">
      <w:pPr>
        <w:numPr>
          <w:ilvl w:val="0"/>
          <w:numId w:val="30"/>
        </w:numPr>
        <w:spacing w:after="0"/>
        <w:ind w:left="567" w:hanging="567"/>
        <w:jc w:val="both"/>
        <w:rPr>
          <w:rFonts w:cs="Arial"/>
        </w:rPr>
      </w:pPr>
      <w:r w:rsidRPr="00FC7BEB">
        <w:rPr>
          <w:rFonts w:cs="Arial"/>
        </w:rPr>
        <w:t>Nombre y apellidos</w:t>
      </w:r>
    </w:p>
    <w:p w:rsidR="00C731D0" w:rsidRPr="00FC7BEB" w:rsidRDefault="00C731D0" w:rsidP="00FC7BEB">
      <w:pPr>
        <w:numPr>
          <w:ilvl w:val="0"/>
          <w:numId w:val="30"/>
        </w:numPr>
        <w:spacing w:after="0"/>
        <w:ind w:left="567" w:hanging="567"/>
        <w:jc w:val="both"/>
        <w:rPr>
          <w:rFonts w:cs="Arial"/>
        </w:rPr>
      </w:pPr>
      <w:r w:rsidRPr="00FC7BEB">
        <w:rPr>
          <w:rFonts w:cs="Arial"/>
        </w:rPr>
        <w:t>Edad</w:t>
      </w:r>
    </w:p>
    <w:p w:rsidR="00C731D0" w:rsidRPr="00FC7BEB" w:rsidRDefault="00C731D0" w:rsidP="00FC7BEB">
      <w:pPr>
        <w:numPr>
          <w:ilvl w:val="0"/>
          <w:numId w:val="30"/>
        </w:numPr>
        <w:spacing w:after="0"/>
        <w:ind w:left="567" w:hanging="567"/>
        <w:jc w:val="both"/>
        <w:rPr>
          <w:rFonts w:cs="Arial"/>
        </w:rPr>
      </w:pPr>
      <w:r w:rsidRPr="00FC7BEB">
        <w:rPr>
          <w:rFonts w:cs="Arial"/>
        </w:rPr>
        <w:t>Género</w:t>
      </w:r>
    </w:p>
    <w:p w:rsidR="00C731D0" w:rsidRPr="00FC7BEB" w:rsidRDefault="00C731D0" w:rsidP="00FC7BEB">
      <w:pPr>
        <w:numPr>
          <w:ilvl w:val="0"/>
          <w:numId w:val="30"/>
        </w:numPr>
        <w:spacing w:after="0"/>
        <w:ind w:left="567" w:hanging="567"/>
        <w:jc w:val="both"/>
        <w:rPr>
          <w:rFonts w:cs="Arial"/>
        </w:rPr>
      </w:pPr>
      <w:r w:rsidRPr="00FC7BEB">
        <w:rPr>
          <w:rFonts w:cs="Arial"/>
        </w:rPr>
        <w:t>Número de póliza de Seguro Popular</w:t>
      </w:r>
    </w:p>
    <w:p w:rsidR="00C731D0" w:rsidRPr="00FC7BEB" w:rsidRDefault="00C731D0" w:rsidP="00FC7BEB">
      <w:pPr>
        <w:numPr>
          <w:ilvl w:val="0"/>
          <w:numId w:val="30"/>
        </w:numPr>
        <w:spacing w:after="0"/>
        <w:ind w:left="567" w:hanging="567"/>
        <w:jc w:val="both"/>
        <w:rPr>
          <w:rFonts w:cs="Arial"/>
        </w:rPr>
      </w:pPr>
      <w:r w:rsidRPr="00FC7BEB">
        <w:rPr>
          <w:rFonts w:cs="Arial"/>
        </w:rPr>
        <w:t>CURP</w:t>
      </w:r>
    </w:p>
    <w:p w:rsidR="00C731D0" w:rsidRPr="00FC7BEB" w:rsidRDefault="00C731D0" w:rsidP="00FC7BEB">
      <w:pPr>
        <w:numPr>
          <w:ilvl w:val="0"/>
          <w:numId w:val="30"/>
        </w:numPr>
        <w:spacing w:after="0"/>
        <w:ind w:left="567" w:hanging="567"/>
        <w:jc w:val="both"/>
        <w:rPr>
          <w:rFonts w:cs="Arial"/>
        </w:rPr>
      </w:pPr>
      <w:r w:rsidRPr="00FC7BEB">
        <w:rPr>
          <w:rFonts w:cs="Arial"/>
        </w:rPr>
        <w:t>Diagnóstico</w:t>
      </w:r>
    </w:p>
    <w:p w:rsidR="00C731D0" w:rsidRPr="00FC7BEB" w:rsidRDefault="00C731D0" w:rsidP="00FC7BEB">
      <w:pPr>
        <w:numPr>
          <w:ilvl w:val="0"/>
          <w:numId w:val="30"/>
        </w:numPr>
        <w:spacing w:after="0"/>
        <w:ind w:left="567" w:hanging="567"/>
        <w:jc w:val="both"/>
        <w:rPr>
          <w:rFonts w:cs="Arial"/>
        </w:rPr>
      </w:pPr>
      <w:r w:rsidRPr="00FC7BEB">
        <w:rPr>
          <w:rFonts w:cs="Arial"/>
        </w:rPr>
        <w:t>Cartera de servicios</w:t>
      </w:r>
    </w:p>
    <w:p w:rsidR="0050015D" w:rsidRPr="00FC7BEB" w:rsidRDefault="0050015D" w:rsidP="00FC7BEB">
      <w:pPr>
        <w:numPr>
          <w:ilvl w:val="0"/>
          <w:numId w:val="30"/>
        </w:numPr>
        <w:spacing w:after="0"/>
        <w:ind w:left="567" w:hanging="567"/>
        <w:jc w:val="both"/>
        <w:rPr>
          <w:rFonts w:cs="Arial"/>
        </w:rPr>
      </w:pPr>
      <w:r w:rsidRPr="00FC7BEB">
        <w:rPr>
          <w:rFonts w:cs="Arial"/>
        </w:rPr>
        <w:t>Cama</w:t>
      </w:r>
    </w:p>
    <w:p w:rsidR="00C731D0" w:rsidRPr="00FC7BEB" w:rsidRDefault="00C731D0" w:rsidP="00FC7BEB">
      <w:pPr>
        <w:numPr>
          <w:ilvl w:val="0"/>
          <w:numId w:val="30"/>
        </w:numPr>
        <w:spacing w:after="0"/>
        <w:ind w:left="567" w:hanging="567"/>
        <w:jc w:val="both"/>
        <w:rPr>
          <w:rFonts w:cs="Arial"/>
        </w:rPr>
      </w:pPr>
      <w:r w:rsidRPr="00FC7BEB">
        <w:rPr>
          <w:rFonts w:cs="Arial"/>
        </w:rPr>
        <w:t>Servicio</w:t>
      </w:r>
    </w:p>
    <w:p w:rsidR="0050015D" w:rsidRPr="00A22823" w:rsidRDefault="0050015D" w:rsidP="00FC7BEB">
      <w:pPr>
        <w:numPr>
          <w:ilvl w:val="0"/>
          <w:numId w:val="30"/>
        </w:numPr>
        <w:spacing w:after="0"/>
        <w:ind w:left="567" w:hanging="567"/>
        <w:jc w:val="both"/>
        <w:rPr>
          <w:rFonts w:cs="Arial"/>
        </w:rPr>
      </w:pPr>
      <w:r w:rsidRPr="00FC7BEB">
        <w:rPr>
          <w:rFonts w:cs="Arial"/>
        </w:rPr>
        <w:t xml:space="preserve">Parentesco del </w:t>
      </w:r>
      <w:r w:rsidRPr="00A22823">
        <w:rPr>
          <w:rFonts w:cs="Arial"/>
        </w:rPr>
        <w:t>receptor con el donador</w:t>
      </w:r>
    </w:p>
    <w:p w:rsidR="0050015D" w:rsidRPr="00A22823" w:rsidRDefault="00494B50" w:rsidP="00FC7BEB">
      <w:pPr>
        <w:numPr>
          <w:ilvl w:val="0"/>
          <w:numId w:val="30"/>
        </w:numPr>
        <w:spacing w:after="0"/>
        <w:ind w:left="567" w:hanging="567"/>
        <w:jc w:val="both"/>
        <w:rPr>
          <w:rFonts w:cs="Arial"/>
        </w:rPr>
      </w:pPr>
      <w:r w:rsidRPr="00A22823">
        <w:rPr>
          <w:rFonts w:cs="Arial"/>
        </w:rPr>
        <w:t>G</w:t>
      </w:r>
      <w:r w:rsidR="0050015D" w:rsidRPr="00A22823">
        <w:rPr>
          <w:rFonts w:cs="Arial"/>
        </w:rPr>
        <w:t xml:space="preserve">rupo sanguíneo y fenotipo (se requiere </w:t>
      </w:r>
      <w:r w:rsidR="00521E06" w:rsidRPr="00A22823">
        <w:rPr>
          <w:rFonts w:cs="Arial"/>
        </w:rPr>
        <w:t>que,</w:t>
      </w:r>
      <w:r w:rsidR="0050015D" w:rsidRPr="00A22823">
        <w:rPr>
          <w:rFonts w:cs="Arial"/>
        </w:rPr>
        <w:t xml:space="preserve"> para ingresar estos datos, se despliegue un combo con el catálogo correspondiente)</w:t>
      </w:r>
    </w:p>
    <w:p w:rsidR="0050015D" w:rsidRPr="00A22823" w:rsidRDefault="00494B50" w:rsidP="00FC7BEB">
      <w:pPr>
        <w:numPr>
          <w:ilvl w:val="0"/>
          <w:numId w:val="30"/>
        </w:numPr>
        <w:spacing w:after="0"/>
        <w:ind w:left="567" w:hanging="567"/>
        <w:jc w:val="both"/>
        <w:rPr>
          <w:rFonts w:cs="Arial"/>
        </w:rPr>
      </w:pPr>
      <w:r w:rsidRPr="00A22823">
        <w:rPr>
          <w:rFonts w:cs="Arial"/>
        </w:rPr>
        <w:t>L</w:t>
      </w:r>
      <w:r w:rsidR="0050015D" w:rsidRPr="00A22823">
        <w:rPr>
          <w:rFonts w:cs="Arial"/>
        </w:rPr>
        <w:t>istado de candidatos a donar que intervinieron</w:t>
      </w:r>
    </w:p>
    <w:p w:rsidR="0050015D" w:rsidRPr="00A22823" w:rsidRDefault="00494B50" w:rsidP="00FC7BEB">
      <w:pPr>
        <w:numPr>
          <w:ilvl w:val="0"/>
          <w:numId w:val="30"/>
        </w:numPr>
        <w:spacing w:after="0"/>
        <w:ind w:left="567" w:hanging="567"/>
        <w:jc w:val="both"/>
        <w:rPr>
          <w:rFonts w:cs="Arial"/>
        </w:rPr>
      </w:pPr>
      <w:r w:rsidRPr="00A22823">
        <w:rPr>
          <w:rFonts w:cs="Arial"/>
        </w:rPr>
        <w:t>V</w:t>
      </w:r>
      <w:r w:rsidR="0050015D" w:rsidRPr="00A22823">
        <w:rPr>
          <w:rFonts w:cs="Arial"/>
        </w:rPr>
        <w:t>olumen del componente sanguíneo</w:t>
      </w:r>
    </w:p>
    <w:p w:rsidR="0050015D" w:rsidRPr="00FC7BEB" w:rsidRDefault="00494B50" w:rsidP="00FC7BEB">
      <w:pPr>
        <w:numPr>
          <w:ilvl w:val="0"/>
          <w:numId w:val="30"/>
        </w:numPr>
        <w:spacing w:after="0"/>
        <w:ind w:left="567" w:hanging="567"/>
        <w:jc w:val="both"/>
        <w:rPr>
          <w:rFonts w:cs="Arial"/>
        </w:rPr>
      </w:pPr>
      <w:r w:rsidRPr="00A22823">
        <w:rPr>
          <w:rFonts w:cs="Arial"/>
        </w:rPr>
        <w:lastRenderedPageBreak/>
        <w:t>E</w:t>
      </w:r>
      <w:r w:rsidR="00C731D0" w:rsidRPr="00A22823">
        <w:rPr>
          <w:rFonts w:cs="Arial"/>
        </w:rPr>
        <w:t>spacio para</w:t>
      </w:r>
      <w:r w:rsidR="0050015D" w:rsidRPr="00A22823">
        <w:rPr>
          <w:rFonts w:cs="Arial"/>
        </w:rPr>
        <w:t xml:space="preserve"> el </w:t>
      </w:r>
      <w:r w:rsidR="00521E06" w:rsidRPr="00A22823">
        <w:rPr>
          <w:rFonts w:cs="Arial"/>
        </w:rPr>
        <w:t>registro de cualquier</w:t>
      </w:r>
      <w:r w:rsidR="0050015D" w:rsidRPr="00A22823">
        <w:rPr>
          <w:rFonts w:cs="Arial"/>
        </w:rPr>
        <w:t xml:space="preserve"> eventualidad que amerite ser consignada o el motivo del destino final (a través de un combo cuyo catálogo lo proporcione</w:t>
      </w:r>
      <w:r w:rsidR="0050015D" w:rsidRPr="00FC7BEB">
        <w:rPr>
          <w:rFonts w:cs="Arial"/>
        </w:rPr>
        <w:t xml:space="preserve"> el banco de sangre)</w:t>
      </w:r>
    </w:p>
    <w:p w:rsidR="0050015D" w:rsidRPr="00FC7BEB" w:rsidRDefault="00494B50" w:rsidP="00FC7BEB">
      <w:pPr>
        <w:numPr>
          <w:ilvl w:val="0"/>
          <w:numId w:val="30"/>
        </w:numPr>
        <w:spacing w:after="0"/>
        <w:ind w:left="567" w:hanging="567"/>
        <w:jc w:val="both"/>
        <w:rPr>
          <w:rFonts w:cs="Arial"/>
        </w:rPr>
      </w:pPr>
      <w:r w:rsidRPr="00FC7BEB">
        <w:rPr>
          <w:rFonts w:cs="Arial"/>
        </w:rPr>
        <w:t>C</w:t>
      </w:r>
      <w:r w:rsidR="0050015D" w:rsidRPr="00FC7BEB">
        <w:rPr>
          <w:rFonts w:cs="Arial"/>
        </w:rPr>
        <w:t>ódigo de unidades recibidas (se debe relacionar toda la información necesaria sobre el donador)</w:t>
      </w:r>
    </w:p>
    <w:p w:rsidR="0050015D" w:rsidRPr="00FC7BEB" w:rsidRDefault="00494B50" w:rsidP="00FC7BEB">
      <w:pPr>
        <w:numPr>
          <w:ilvl w:val="0"/>
          <w:numId w:val="30"/>
        </w:numPr>
        <w:spacing w:after="0"/>
        <w:ind w:left="567" w:hanging="567"/>
        <w:jc w:val="both"/>
        <w:rPr>
          <w:rFonts w:cs="Arial"/>
        </w:rPr>
      </w:pPr>
      <w:r w:rsidRPr="00FC7BEB">
        <w:rPr>
          <w:rFonts w:cs="Arial"/>
        </w:rPr>
        <w:t>R</w:t>
      </w:r>
      <w:r w:rsidR="0050015D" w:rsidRPr="00FC7BEB">
        <w:rPr>
          <w:rFonts w:cs="Arial"/>
        </w:rPr>
        <w:t>esultado de la prueba cruzada</w:t>
      </w:r>
    </w:p>
    <w:p w:rsidR="0050015D" w:rsidRPr="00FC7BEB" w:rsidRDefault="00494B50" w:rsidP="00FC7BEB">
      <w:pPr>
        <w:numPr>
          <w:ilvl w:val="0"/>
          <w:numId w:val="30"/>
        </w:numPr>
        <w:spacing w:after="0"/>
        <w:ind w:left="567" w:hanging="567"/>
        <w:jc w:val="both"/>
        <w:rPr>
          <w:rFonts w:cs="Arial"/>
        </w:rPr>
      </w:pPr>
      <w:r w:rsidRPr="00FC7BEB">
        <w:rPr>
          <w:rFonts w:cs="Arial"/>
        </w:rPr>
        <w:t>I</w:t>
      </w:r>
      <w:r w:rsidR="0050015D" w:rsidRPr="00FC7BEB">
        <w:rPr>
          <w:rFonts w:cs="Arial"/>
        </w:rPr>
        <w:t>dentificador de la persona que realizó la prueba cruzada</w:t>
      </w:r>
      <w:r w:rsidR="00FC7BEB">
        <w:rPr>
          <w:rFonts w:cs="Arial"/>
        </w:rPr>
        <w:t>.</w:t>
      </w:r>
    </w:p>
    <w:p w:rsidR="003A3B77" w:rsidRDefault="003A3B77" w:rsidP="00FB6A90">
      <w:pPr>
        <w:pStyle w:val="Sinespaciado"/>
        <w:jc w:val="both"/>
      </w:pPr>
    </w:p>
    <w:p w:rsidR="0050015D" w:rsidRPr="001D6632" w:rsidRDefault="00494B50" w:rsidP="00FB6A90">
      <w:pPr>
        <w:jc w:val="both"/>
        <w:rPr>
          <w:rFonts w:cs="Arial"/>
          <w:b/>
        </w:rPr>
      </w:pPr>
      <w:r w:rsidRPr="001D6632">
        <w:rPr>
          <w:rFonts w:cs="Arial"/>
          <w:b/>
        </w:rPr>
        <w:t>Recolecciones</w:t>
      </w:r>
    </w:p>
    <w:p w:rsidR="0050015D" w:rsidRPr="001D6632" w:rsidRDefault="00494B50" w:rsidP="00FB6A90">
      <w:pPr>
        <w:pStyle w:val="Sinespaciado"/>
        <w:numPr>
          <w:ilvl w:val="0"/>
          <w:numId w:val="26"/>
        </w:numPr>
        <w:jc w:val="both"/>
      </w:pPr>
      <w:r w:rsidRPr="001D6632">
        <w:t>F</w:t>
      </w:r>
      <w:r w:rsidR="0050015D" w:rsidRPr="001D6632">
        <w:t>echa de recolección</w:t>
      </w:r>
    </w:p>
    <w:p w:rsidR="0050015D" w:rsidRPr="001D6632" w:rsidRDefault="00494B50" w:rsidP="00FB6A90">
      <w:pPr>
        <w:pStyle w:val="Sinespaciado"/>
        <w:numPr>
          <w:ilvl w:val="0"/>
          <w:numId w:val="26"/>
        </w:numPr>
        <w:jc w:val="both"/>
      </w:pPr>
      <w:r w:rsidRPr="001D6632">
        <w:t>L</w:t>
      </w:r>
      <w:r w:rsidR="0050015D" w:rsidRPr="001D6632">
        <w:t>ugar de recolección</w:t>
      </w:r>
    </w:p>
    <w:p w:rsidR="0050015D" w:rsidRPr="001D6632" w:rsidRDefault="00494B50" w:rsidP="00FB6A90">
      <w:pPr>
        <w:pStyle w:val="Sinespaciado"/>
        <w:numPr>
          <w:ilvl w:val="0"/>
          <w:numId w:val="26"/>
        </w:numPr>
        <w:jc w:val="both"/>
      </w:pPr>
      <w:r w:rsidRPr="001D6632">
        <w:t>N</w:t>
      </w:r>
      <w:r w:rsidR="0050015D" w:rsidRPr="001D6632">
        <w:t>úmero de unidades recolectadas</w:t>
      </w:r>
    </w:p>
    <w:p w:rsidR="006A3195" w:rsidRDefault="006A3195" w:rsidP="00FB6A90">
      <w:pPr>
        <w:pStyle w:val="Sinespaciado"/>
        <w:jc w:val="both"/>
      </w:pPr>
    </w:p>
    <w:p w:rsidR="00494B50" w:rsidRPr="001D6632" w:rsidRDefault="0050015D" w:rsidP="00FB6A90">
      <w:pPr>
        <w:jc w:val="both"/>
        <w:rPr>
          <w:rFonts w:cs="Arial"/>
          <w:b/>
        </w:rPr>
      </w:pPr>
      <w:r w:rsidRPr="001D6632">
        <w:rPr>
          <w:rFonts w:cs="Arial"/>
          <w:b/>
        </w:rPr>
        <w:t>R</w:t>
      </w:r>
      <w:r w:rsidR="00494B50" w:rsidRPr="001D6632">
        <w:rPr>
          <w:rFonts w:cs="Arial"/>
          <w:b/>
        </w:rPr>
        <w:t>esultados (por donación y asociados al donador)</w:t>
      </w:r>
    </w:p>
    <w:p w:rsidR="0050015D" w:rsidRPr="00A22823" w:rsidRDefault="00494B50" w:rsidP="00FB6A90">
      <w:pPr>
        <w:pStyle w:val="Sinespaciado"/>
        <w:numPr>
          <w:ilvl w:val="0"/>
          <w:numId w:val="27"/>
        </w:numPr>
        <w:jc w:val="both"/>
      </w:pPr>
      <w:r w:rsidRPr="001D6632">
        <w:t>F</w:t>
      </w:r>
      <w:r w:rsidR="0050015D" w:rsidRPr="001D6632">
        <w:t xml:space="preserve">echa y hora de </w:t>
      </w:r>
      <w:r w:rsidR="0050015D" w:rsidRPr="00A22823">
        <w:t>registro para la donación</w:t>
      </w:r>
    </w:p>
    <w:p w:rsidR="0050015D" w:rsidRPr="00A22823" w:rsidRDefault="00494B50" w:rsidP="00FB6A90">
      <w:pPr>
        <w:pStyle w:val="Sinespaciado"/>
        <w:numPr>
          <w:ilvl w:val="0"/>
          <w:numId w:val="27"/>
        </w:numPr>
        <w:jc w:val="both"/>
      </w:pPr>
      <w:r w:rsidRPr="00A22823">
        <w:t>F</w:t>
      </w:r>
      <w:r w:rsidR="003A3B77" w:rsidRPr="00A22823">
        <w:t xml:space="preserve">echa y resultados de </w:t>
      </w:r>
      <w:r w:rsidR="0050015D" w:rsidRPr="00A22823">
        <w:t xml:space="preserve">laboratorio </w:t>
      </w:r>
      <w:r w:rsidR="00521E06" w:rsidRPr="00A22823">
        <w:t>cuando fueron aceptados</w:t>
      </w:r>
      <w:r w:rsidR="0050015D" w:rsidRPr="00A22823">
        <w:t xml:space="preserve"> como donadores</w:t>
      </w:r>
    </w:p>
    <w:p w:rsidR="0050015D" w:rsidRPr="00A22823" w:rsidRDefault="00521E06" w:rsidP="00FB6A90">
      <w:pPr>
        <w:pStyle w:val="Sinespaciado"/>
        <w:numPr>
          <w:ilvl w:val="0"/>
          <w:numId w:val="27"/>
        </w:numPr>
        <w:jc w:val="both"/>
      </w:pPr>
      <w:r w:rsidRPr="00A22823">
        <w:t xml:space="preserve">Información de los </w:t>
      </w:r>
      <w:r w:rsidR="0050015D" w:rsidRPr="00A22823">
        <w:t>componentes sanguíneos y hemoderivados (según catálogo institucional).</w:t>
      </w:r>
    </w:p>
    <w:p w:rsidR="0050015D" w:rsidRPr="00A22823" w:rsidRDefault="0050015D" w:rsidP="00FB6A90">
      <w:pPr>
        <w:pStyle w:val="Sinespaciado"/>
        <w:numPr>
          <w:ilvl w:val="0"/>
          <w:numId w:val="27"/>
        </w:numPr>
        <w:jc w:val="both"/>
      </w:pPr>
      <w:r w:rsidRPr="00A22823">
        <w:t>Fraccionamiento (fecha de extracción, fecha de caducidad, volumen, anticoagulante, asociadas al donador)</w:t>
      </w:r>
    </w:p>
    <w:p w:rsidR="0050015D" w:rsidRPr="00A22823" w:rsidRDefault="0050015D" w:rsidP="00FB6A90">
      <w:pPr>
        <w:pStyle w:val="Sinespaciado"/>
        <w:numPr>
          <w:ilvl w:val="0"/>
          <w:numId w:val="27"/>
        </w:numPr>
        <w:jc w:val="both"/>
      </w:pPr>
      <w:r w:rsidRPr="00A22823">
        <w:t>Ingresos y egresos del almacén de componentes sanguíneos y hemoderivados (hemo componentes por grupo ab0 y rh, con folio, origen, destino, servicio, fechas de ingreso y egreso)</w:t>
      </w:r>
    </w:p>
    <w:p w:rsidR="0002036A" w:rsidRDefault="0002036A" w:rsidP="00FB6A90">
      <w:pPr>
        <w:jc w:val="both"/>
        <w:rPr>
          <w:rFonts w:cs="Arial"/>
          <w:b/>
        </w:rPr>
      </w:pPr>
    </w:p>
    <w:p w:rsidR="00494B50" w:rsidRPr="001D6632" w:rsidRDefault="0050015D" w:rsidP="00FB6A90">
      <w:pPr>
        <w:jc w:val="both"/>
        <w:rPr>
          <w:rFonts w:cs="Arial"/>
          <w:b/>
        </w:rPr>
      </w:pPr>
      <w:r w:rsidRPr="001D6632">
        <w:rPr>
          <w:rFonts w:cs="Arial"/>
          <w:b/>
        </w:rPr>
        <w:t>U</w:t>
      </w:r>
      <w:r w:rsidR="00494B50" w:rsidRPr="001D6632">
        <w:rPr>
          <w:rFonts w:cs="Arial"/>
          <w:b/>
        </w:rPr>
        <w:t>so de Catálogos</w:t>
      </w:r>
    </w:p>
    <w:p w:rsidR="0050015D" w:rsidRDefault="0050015D" w:rsidP="00FB6A90">
      <w:pPr>
        <w:pStyle w:val="Sinespaciado"/>
        <w:numPr>
          <w:ilvl w:val="0"/>
          <w:numId w:val="28"/>
        </w:numPr>
        <w:jc w:val="both"/>
      </w:pPr>
      <w:r w:rsidRPr="001D6632">
        <w:t>Catálogo para las causas de rechazo que existen</w:t>
      </w:r>
    </w:p>
    <w:p w:rsidR="006A3195" w:rsidRPr="001D6632" w:rsidRDefault="006A3195" w:rsidP="00FB6A90">
      <w:pPr>
        <w:pStyle w:val="Sinespaciado"/>
        <w:numPr>
          <w:ilvl w:val="0"/>
          <w:numId w:val="28"/>
        </w:numPr>
        <w:jc w:val="both"/>
      </w:pPr>
      <w:r>
        <w:t>CAUSES vigente</w:t>
      </w:r>
      <w:r w:rsidR="00315FC4">
        <w:t xml:space="preserve"> </w:t>
      </w:r>
    </w:p>
    <w:p w:rsidR="0050015D" w:rsidRPr="001D6632" w:rsidRDefault="0050015D" w:rsidP="00FB6A90">
      <w:pPr>
        <w:pStyle w:val="Sinespaciado"/>
        <w:numPr>
          <w:ilvl w:val="0"/>
          <w:numId w:val="28"/>
        </w:numPr>
        <w:jc w:val="both"/>
      </w:pPr>
      <w:r w:rsidRPr="001D6632">
        <w:t>Catálogo para los productos de banco de sangre (componentes sanguíneos y hemoderivados)</w:t>
      </w:r>
    </w:p>
    <w:p w:rsidR="0050015D" w:rsidRPr="001D6632" w:rsidRDefault="0050015D" w:rsidP="00FB6A90">
      <w:pPr>
        <w:pStyle w:val="Sinespaciado"/>
        <w:numPr>
          <w:ilvl w:val="0"/>
          <w:numId w:val="28"/>
        </w:numPr>
        <w:jc w:val="both"/>
      </w:pPr>
      <w:r w:rsidRPr="001D6632">
        <w:t>Catálogo para el tipo de donador</w:t>
      </w:r>
    </w:p>
    <w:p w:rsidR="0050015D" w:rsidRPr="001D6632" w:rsidRDefault="0050015D" w:rsidP="00FB6A90">
      <w:pPr>
        <w:pStyle w:val="Sinespaciado"/>
        <w:numPr>
          <w:ilvl w:val="0"/>
          <w:numId w:val="28"/>
        </w:numPr>
        <w:jc w:val="both"/>
      </w:pPr>
      <w:r w:rsidRPr="001D6632">
        <w:t>Catálogo para los motivos de baja de unidades sanguíneas</w:t>
      </w:r>
    </w:p>
    <w:p w:rsidR="0002036A" w:rsidRDefault="0002036A" w:rsidP="00FB6A90">
      <w:pPr>
        <w:jc w:val="both"/>
        <w:rPr>
          <w:rFonts w:cs="Arial"/>
          <w:b/>
        </w:rPr>
      </w:pPr>
    </w:p>
    <w:p w:rsidR="0050015D" w:rsidRPr="00A22823" w:rsidRDefault="0050015D" w:rsidP="00FB6A90">
      <w:pPr>
        <w:jc w:val="both"/>
        <w:rPr>
          <w:rFonts w:cs="Arial"/>
          <w:b/>
        </w:rPr>
      </w:pPr>
      <w:r w:rsidRPr="001D6632">
        <w:rPr>
          <w:rFonts w:cs="Arial"/>
          <w:b/>
        </w:rPr>
        <w:t>O</w:t>
      </w:r>
      <w:r w:rsidR="00494B50" w:rsidRPr="001D6632">
        <w:rPr>
          <w:rFonts w:cs="Arial"/>
          <w:b/>
        </w:rPr>
        <w:t xml:space="preserve">tras </w:t>
      </w:r>
      <w:r w:rsidR="00494B50" w:rsidRPr="00A22823">
        <w:rPr>
          <w:rFonts w:cs="Arial"/>
          <w:b/>
        </w:rPr>
        <w:t>características</w:t>
      </w:r>
      <w:r w:rsidRPr="00A22823">
        <w:rPr>
          <w:rFonts w:cs="Arial"/>
          <w:b/>
        </w:rPr>
        <w:t>:</w:t>
      </w:r>
    </w:p>
    <w:p w:rsidR="00F04D6C" w:rsidRPr="00A22823" w:rsidRDefault="0050015D" w:rsidP="00FB6A90">
      <w:pPr>
        <w:jc w:val="both"/>
        <w:rPr>
          <w:rFonts w:cs="Arial"/>
          <w:b/>
        </w:rPr>
      </w:pPr>
      <w:r w:rsidRPr="00A22823">
        <w:rPr>
          <w:rFonts w:cs="Arial"/>
          <w:b/>
        </w:rPr>
        <w:t>E</w:t>
      </w:r>
      <w:r w:rsidR="00F04D6C" w:rsidRPr="00A22823">
        <w:rPr>
          <w:rFonts w:cs="Arial"/>
          <w:b/>
        </w:rPr>
        <w:t>specificaciones técnicas</w:t>
      </w:r>
    </w:p>
    <w:p w:rsidR="0050015D" w:rsidRPr="00A22823" w:rsidRDefault="0050015D" w:rsidP="00521E06">
      <w:pPr>
        <w:pStyle w:val="Sinespaciado"/>
        <w:numPr>
          <w:ilvl w:val="0"/>
          <w:numId w:val="35"/>
        </w:numPr>
        <w:jc w:val="both"/>
      </w:pPr>
      <w:r w:rsidRPr="00A22823">
        <w:t>La interfaz de usuario estará en idioma español.</w:t>
      </w:r>
    </w:p>
    <w:p w:rsidR="0050015D" w:rsidRPr="00A22823" w:rsidRDefault="0050015D" w:rsidP="00521E06">
      <w:pPr>
        <w:pStyle w:val="Sinespaciado"/>
        <w:numPr>
          <w:ilvl w:val="0"/>
          <w:numId w:val="35"/>
        </w:numPr>
        <w:jc w:val="both"/>
      </w:pPr>
      <w:r w:rsidRPr="00A22823">
        <w:t xml:space="preserve">El sistema de información de banco de sangre </w:t>
      </w:r>
      <w:r w:rsidR="006A3195" w:rsidRPr="00A22823">
        <w:t xml:space="preserve">correrá </w:t>
      </w:r>
      <w:r w:rsidRPr="00A22823">
        <w:t>para estaciones de trabajo en</w:t>
      </w:r>
      <w:r w:rsidR="00FC7BEB" w:rsidRPr="00A22823">
        <w:t xml:space="preserve"> como mínimo</w:t>
      </w:r>
      <w:r w:rsidRPr="00A22823">
        <w:t xml:space="preserve"> Windows </w:t>
      </w:r>
      <w:r w:rsidR="00F04D6C" w:rsidRPr="00A22823">
        <w:t>7 a 32 bits</w:t>
      </w:r>
      <w:r w:rsidRPr="00A22823">
        <w:t>.</w:t>
      </w:r>
    </w:p>
    <w:p w:rsidR="0050015D" w:rsidRPr="00A22823" w:rsidRDefault="0050015D" w:rsidP="00521E06">
      <w:pPr>
        <w:pStyle w:val="Sinespaciado"/>
        <w:numPr>
          <w:ilvl w:val="0"/>
          <w:numId w:val="35"/>
        </w:numPr>
        <w:jc w:val="both"/>
      </w:pPr>
      <w:r w:rsidRPr="00A22823">
        <w:t xml:space="preserve">Se debe configurar el sistema </w:t>
      </w:r>
      <w:r w:rsidR="00906E20" w:rsidRPr="00A22823">
        <w:t>operativo de</w:t>
      </w:r>
      <w:r w:rsidRPr="00A22823">
        <w:t xml:space="preserve"> las estaciones de trabajo limitando </w:t>
      </w:r>
      <w:r w:rsidR="00906E20" w:rsidRPr="00A22823">
        <w:t>los privilegios</w:t>
      </w:r>
      <w:r w:rsidRPr="00A22823">
        <w:t xml:space="preserve"> que el usuario tenga </w:t>
      </w:r>
      <w:r w:rsidR="00906E20" w:rsidRPr="00A22823">
        <w:t>sobre el</w:t>
      </w:r>
      <w:r w:rsidRPr="00A22823">
        <w:t xml:space="preserve"> equipo de cómputo, según lo indique el titular de cada banco de sangre</w:t>
      </w:r>
      <w:r w:rsidR="00E76F7F" w:rsidRPr="00A22823">
        <w:t xml:space="preserve"> y/o </w:t>
      </w:r>
      <w:r w:rsidR="0045062F" w:rsidRPr="00A22823">
        <w:t>centro de colecta de sangre</w:t>
      </w:r>
      <w:r w:rsidR="00E76F7F" w:rsidRPr="00A22823">
        <w:t>.</w:t>
      </w:r>
    </w:p>
    <w:p w:rsidR="00E76F7F" w:rsidRPr="00A22823" w:rsidRDefault="0050015D" w:rsidP="00521E06">
      <w:pPr>
        <w:pStyle w:val="Sinespaciado"/>
        <w:numPr>
          <w:ilvl w:val="0"/>
          <w:numId w:val="35"/>
        </w:numPr>
        <w:jc w:val="both"/>
      </w:pPr>
      <w:r w:rsidRPr="00A22823">
        <w:lastRenderedPageBreak/>
        <w:t xml:space="preserve">La base de datos del sistema de información será implementada en una base </w:t>
      </w:r>
      <w:r w:rsidR="00906E20" w:rsidRPr="00A22823">
        <w:t>de datos</w:t>
      </w:r>
      <w:r w:rsidR="00E76F7F" w:rsidRPr="00A22823">
        <w:t xml:space="preserve"> sólida que soporte SQL.</w:t>
      </w:r>
    </w:p>
    <w:p w:rsidR="0050015D" w:rsidRPr="00A22823" w:rsidRDefault="00521E06" w:rsidP="00521E06">
      <w:pPr>
        <w:pStyle w:val="Sinespaciado"/>
        <w:numPr>
          <w:ilvl w:val="0"/>
          <w:numId w:val="35"/>
        </w:numPr>
        <w:jc w:val="both"/>
      </w:pPr>
      <w:r w:rsidRPr="00A22823">
        <w:t>El sistema de información de banco de sangre implementara por</w:t>
      </w:r>
      <w:r w:rsidR="0050015D" w:rsidRPr="00A22823">
        <w:t xml:space="preserve"> completo la funcionalidad mínima </w:t>
      </w:r>
      <w:r w:rsidRPr="00A22823">
        <w:t>descrita a través de una sola base de datos común con toda la</w:t>
      </w:r>
      <w:r w:rsidR="0050015D" w:rsidRPr="00A22823">
        <w:t xml:space="preserve"> información derivada de la funcionalidad requerida.</w:t>
      </w:r>
    </w:p>
    <w:p w:rsidR="0050015D" w:rsidRPr="00A22823" w:rsidRDefault="0012050F" w:rsidP="00521E06">
      <w:pPr>
        <w:pStyle w:val="Sinespaciado"/>
        <w:numPr>
          <w:ilvl w:val="0"/>
          <w:numId w:val="35"/>
        </w:numPr>
        <w:jc w:val="both"/>
      </w:pPr>
      <w:r w:rsidRPr="00A22823">
        <w:t>El proveedor</w:t>
      </w:r>
      <w:r w:rsidR="00315FC4" w:rsidRPr="00A22823">
        <w:t xml:space="preserve"> adjudicado acepta el</w:t>
      </w:r>
      <w:r w:rsidR="0050015D" w:rsidRPr="00A22823">
        <w:t xml:space="preserve"> compromiso de instalar este sistema en cada banco de sangre</w:t>
      </w:r>
      <w:r w:rsidR="00315FC4" w:rsidRPr="00A22823">
        <w:t xml:space="preserve"> y/o </w:t>
      </w:r>
      <w:r w:rsidR="0045062F" w:rsidRPr="00A22823">
        <w:t xml:space="preserve">centro de colecta de sangre </w:t>
      </w:r>
      <w:r w:rsidR="0050015D" w:rsidRPr="00A22823">
        <w:t>de cada unidad hospitalaria.</w:t>
      </w:r>
    </w:p>
    <w:sectPr w:rsidR="0050015D" w:rsidRPr="00A22823" w:rsidSect="0050015D">
      <w:headerReference w:type="default" r:id="rId8"/>
      <w:footerReference w:type="default" r:id="rId9"/>
      <w:pgSz w:w="12240" w:h="15840"/>
      <w:pgMar w:top="1417" w:right="1701" w:bottom="1417"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6D7" w:rsidRDefault="00C446D7" w:rsidP="0050015D">
      <w:pPr>
        <w:spacing w:after="0" w:line="240" w:lineRule="auto"/>
      </w:pPr>
      <w:r>
        <w:separator/>
      </w:r>
    </w:p>
  </w:endnote>
  <w:endnote w:type="continuationSeparator" w:id="1">
    <w:p w:rsidR="00C446D7" w:rsidRDefault="00C446D7" w:rsidP="005001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5D" w:rsidRDefault="0050015D" w:rsidP="0050015D">
    <w:pPr>
      <w:pStyle w:val="Piedepgina"/>
      <w:jc w:val="center"/>
    </w:pPr>
    <w:r>
      <w:rPr>
        <w:rFonts w:ascii="Times New Roman" w:hAnsi="Times New Roman"/>
        <w:sz w:val="24"/>
        <w:szCs w:val="24"/>
      </w:rPr>
      <w:t xml:space="preserve">Página </w:t>
    </w:r>
    <w:r>
      <w:rPr>
        <w:rFonts w:ascii="Times New Roman" w:hAnsi="Times New Roman"/>
        <w:sz w:val="24"/>
        <w:szCs w:val="24"/>
      </w:rPr>
      <w:fldChar w:fldCharType="begin"/>
    </w:r>
    <w:r>
      <w:rPr>
        <w:rFonts w:ascii="Times New Roman" w:hAnsi="Times New Roman"/>
        <w:sz w:val="24"/>
        <w:szCs w:val="24"/>
      </w:rPr>
      <w:instrText xml:space="preserve"> </w:instrText>
    </w:r>
    <w:r w:rsidR="0059510D">
      <w:rPr>
        <w:rFonts w:ascii="Times New Roman" w:hAnsi="Times New Roman"/>
        <w:sz w:val="24"/>
        <w:szCs w:val="24"/>
      </w:rPr>
      <w:instrText>PAGE</w:instrText>
    </w:r>
    <w:r>
      <w:rPr>
        <w:rFonts w:ascii="Times New Roman" w:hAnsi="Times New Roman"/>
        <w:sz w:val="24"/>
        <w:szCs w:val="24"/>
      </w:rPr>
      <w:instrText xml:space="preserve"> </w:instrText>
    </w:r>
    <w:r>
      <w:rPr>
        <w:rFonts w:ascii="Times New Roman" w:hAnsi="Times New Roman"/>
        <w:sz w:val="24"/>
        <w:szCs w:val="24"/>
      </w:rPr>
      <w:fldChar w:fldCharType="separate"/>
    </w:r>
    <w:r w:rsidR="0061462F">
      <w:rPr>
        <w:rFonts w:ascii="Times New Roman" w:hAnsi="Times New Roman"/>
        <w:noProof/>
        <w:sz w:val="24"/>
        <w:szCs w:val="24"/>
      </w:rPr>
      <w:t>8</w:t>
    </w:r>
    <w:r>
      <w:rPr>
        <w:rFonts w:ascii="Times New Roman" w:hAnsi="Times New Roman"/>
        <w:sz w:val="24"/>
        <w:szCs w:val="24"/>
      </w:rPr>
      <w:fldChar w:fldCharType="end"/>
    </w:r>
    <w:r>
      <w:rPr>
        <w:rFonts w:ascii="Times New Roman" w:hAnsi="Times New Roman"/>
        <w:sz w:val="24"/>
        <w:szCs w:val="24"/>
      </w:rPr>
      <w:t xml:space="preserve"> de </w:t>
    </w:r>
    <w:r>
      <w:rPr>
        <w:rFonts w:ascii="Times New Roman" w:hAnsi="Times New Roman"/>
        <w:sz w:val="24"/>
        <w:szCs w:val="24"/>
      </w:rPr>
      <w:fldChar w:fldCharType="begin"/>
    </w:r>
    <w:r>
      <w:rPr>
        <w:rFonts w:ascii="Times New Roman" w:hAnsi="Times New Roman"/>
        <w:sz w:val="24"/>
        <w:szCs w:val="24"/>
      </w:rPr>
      <w:instrText xml:space="preserve"> </w:instrText>
    </w:r>
    <w:r w:rsidR="0059510D">
      <w:rPr>
        <w:rFonts w:ascii="Times New Roman" w:hAnsi="Times New Roman"/>
        <w:sz w:val="24"/>
        <w:szCs w:val="24"/>
      </w:rPr>
      <w:instrText>NUMPAGES</w:instrText>
    </w:r>
    <w:r>
      <w:rPr>
        <w:rFonts w:ascii="Times New Roman" w:hAnsi="Times New Roman"/>
        <w:sz w:val="24"/>
        <w:szCs w:val="24"/>
      </w:rPr>
      <w:instrText xml:space="preserve"> </w:instrText>
    </w:r>
    <w:r>
      <w:rPr>
        <w:rFonts w:ascii="Times New Roman" w:hAnsi="Times New Roman"/>
        <w:sz w:val="24"/>
        <w:szCs w:val="24"/>
      </w:rPr>
      <w:fldChar w:fldCharType="separate"/>
    </w:r>
    <w:r w:rsidR="0061462F">
      <w:rPr>
        <w:rFonts w:ascii="Times New Roman" w:hAnsi="Times New Roman"/>
        <w:noProof/>
        <w:sz w:val="24"/>
        <w:szCs w:val="24"/>
      </w:rPr>
      <w:t>8</w:t>
    </w:r>
    <w:r>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6D7" w:rsidRDefault="00C446D7" w:rsidP="0050015D">
      <w:pPr>
        <w:spacing w:after="0" w:line="240" w:lineRule="auto"/>
      </w:pPr>
      <w:r>
        <w:separator/>
      </w:r>
    </w:p>
  </w:footnote>
  <w:footnote w:type="continuationSeparator" w:id="1">
    <w:p w:rsidR="00C446D7" w:rsidRDefault="00C446D7" w:rsidP="005001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D9A" w:rsidRPr="00E71D9A" w:rsidRDefault="00E71D9A" w:rsidP="00E71D9A">
    <w:pPr>
      <w:pStyle w:val="Encabezado"/>
      <w:jc w:val="center"/>
      <w:rPr>
        <w:b/>
        <w:sz w:val="24"/>
        <w:szCs w:val="24"/>
      </w:rPr>
    </w:pPr>
    <w:r w:rsidRPr="00E71D9A">
      <w:rPr>
        <w:b/>
        <w:sz w:val="24"/>
        <w:szCs w:val="24"/>
      </w:rPr>
      <w:t>ANEXO I-E</w:t>
    </w:r>
  </w:p>
  <w:p w:rsidR="0050015D" w:rsidRDefault="0050015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art1AFD"/>
      </v:shape>
    </w:pict>
  </w:numPicBullet>
  <w:numPicBullet w:numPicBulletId="1">
    <w:pict>
      <v:shape id="_x0000_i1031" type="#_x0000_t75" style="width:75.75pt;height:79.5pt" o:bullet="t">
        <v:imagedata r:id="rId2" o:title="artA447"/>
      </v:shape>
    </w:pict>
  </w:numPicBullet>
  <w:abstractNum w:abstractNumId="0">
    <w:nsid w:val="FFFFFF1D"/>
    <w:multiLevelType w:val="multilevel"/>
    <w:tmpl w:val="C47427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D132B4"/>
    <w:multiLevelType w:val="hybridMultilevel"/>
    <w:tmpl w:val="D7125B9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nsid w:val="05111875"/>
    <w:multiLevelType w:val="hybridMultilevel"/>
    <w:tmpl w:val="002A96FE"/>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52A4EDE"/>
    <w:multiLevelType w:val="hybridMultilevel"/>
    <w:tmpl w:val="E5FA645E"/>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53614A4"/>
    <w:multiLevelType w:val="hybridMultilevel"/>
    <w:tmpl w:val="23327FF8"/>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5F71219"/>
    <w:multiLevelType w:val="hybridMultilevel"/>
    <w:tmpl w:val="FAD8BB6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07557791"/>
    <w:multiLevelType w:val="hybridMultilevel"/>
    <w:tmpl w:val="7BECADCE"/>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A161B12"/>
    <w:multiLevelType w:val="hybridMultilevel"/>
    <w:tmpl w:val="6C1CCA88"/>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C3C0E62"/>
    <w:multiLevelType w:val="hybridMultilevel"/>
    <w:tmpl w:val="148ED7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0DFD66C8"/>
    <w:multiLevelType w:val="hybridMultilevel"/>
    <w:tmpl w:val="CD6886AA"/>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0F695844"/>
    <w:multiLevelType w:val="hybridMultilevel"/>
    <w:tmpl w:val="CB2AAE1C"/>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10E55E30"/>
    <w:multiLevelType w:val="hybridMultilevel"/>
    <w:tmpl w:val="567655A6"/>
    <w:lvl w:ilvl="0" w:tplc="7520C33C">
      <w:numFmt w:val="bullet"/>
      <w:lvlText w:val=""/>
      <w:lvlJc w:val="left"/>
      <w:pPr>
        <w:ind w:left="720" w:hanging="360"/>
      </w:pPr>
      <w:rPr>
        <w:rFonts w:ascii="Symbol" w:eastAsia="Calibri"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131D7973"/>
    <w:multiLevelType w:val="hybridMultilevel"/>
    <w:tmpl w:val="5234283C"/>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188A0C71"/>
    <w:multiLevelType w:val="hybridMultilevel"/>
    <w:tmpl w:val="158E3CEE"/>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E903641"/>
    <w:multiLevelType w:val="hybridMultilevel"/>
    <w:tmpl w:val="3E06FB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0465B3A"/>
    <w:multiLevelType w:val="hybridMultilevel"/>
    <w:tmpl w:val="265AD6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213643E"/>
    <w:multiLevelType w:val="hybridMultilevel"/>
    <w:tmpl w:val="B3D2EF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33B46EE"/>
    <w:multiLevelType w:val="hybridMultilevel"/>
    <w:tmpl w:val="BD18F46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2D6B0CF7"/>
    <w:multiLevelType w:val="hybridMultilevel"/>
    <w:tmpl w:val="0A2CB2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2D8A3DEF"/>
    <w:multiLevelType w:val="hybridMultilevel"/>
    <w:tmpl w:val="9A2E589A"/>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2E9A0229"/>
    <w:multiLevelType w:val="hybridMultilevel"/>
    <w:tmpl w:val="B7FE4372"/>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3CC5571"/>
    <w:multiLevelType w:val="hybridMultilevel"/>
    <w:tmpl w:val="28CA2BC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2">
    <w:nsid w:val="3B2005CD"/>
    <w:multiLevelType w:val="hybridMultilevel"/>
    <w:tmpl w:val="79C28110"/>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1E406A2"/>
    <w:multiLevelType w:val="hybridMultilevel"/>
    <w:tmpl w:val="39AC015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73D22B9"/>
    <w:multiLevelType w:val="hybridMultilevel"/>
    <w:tmpl w:val="B8C6F6C6"/>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21B1374"/>
    <w:multiLevelType w:val="hybridMultilevel"/>
    <w:tmpl w:val="F1668A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691344D"/>
    <w:multiLevelType w:val="hybridMultilevel"/>
    <w:tmpl w:val="66DED5D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7">
    <w:nsid w:val="5EEB2AE3"/>
    <w:multiLevelType w:val="hybridMultilevel"/>
    <w:tmpl w:val="FBFCBE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656E7521"/>
    <w:multiLevelType w:val="hybridMultilevel"/>
    <w:tmpl w:val="963AC49C"/>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687D6351"/>
    <w:multiLevelType w:val="hybridMultilevel"/>
    <w:tmpl w:val="E5965D14"/>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69B647C4"/>
    <w:multiLevelType w:val="hybridMultilevel"/>
    <w:tmpl w:val="F2ECF0E0"/>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6D69312E"/>
    <w:multiLevelType w:val="hybridMultilevel"/>
    <w:tmpl w:val="CE3A1E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D6C041D"/>
    <w:multiLevelType w:val="hybridMultilevel"/>
    <w:tmpl w:val="950ED7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0F95B3B"/>
    <w:multiLevelType w:val="hybridMultilevel"/>
    <w:tmpl w:val="6B1A294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4">
    <w:nsid w:val="7B831808"/>
    <w:multiLevelType w:val="hybridMultilevel"/>
    <w:tmpl w:val="41A24F30"/>
    <w:lvl w:ilvl="0" w:tplc="7520C33C">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0"/>
  </w:num>
  <w:num w:numId="4">
    <w:abstractNumId w:val="7"/>
  </w:num>
  <w:num w:numId="5">
    <w:abstractNumId w:val="22"/>
  </w:num>
  <w:num w:numId="6">
    <w:abstractNumId w:val="28"/>
  </w:num>
  <w:num w:numId="7">
    <w:abstractNumId w:val="18"/>
  </w:num>
  <w:num w:numId="8">
    <w:abstractNumId w:val="26"/>
  </w:num>
  <w:num w:numId="9">
    <w:abstractNumId w:val="5"/>
  </w:num>
  <w:num w:numId="10">
    <w:abstractNumId w:val="21"/>
  </w:num>
  <w:num w:numId="11">
    <w:abstractNumId w:val="1"/>
  </w:num>
  <w:num w:numId="12">
    <w:abstractNumId w:val="23"/>
  </w:num>
  <w:num w:numId="13">
    <w:abstractNumId w:val="31"/>
  </w:num>
  <w:num w:numId="14">
    <w:abstractNumId w:val="0"/>
  </w:num>
  <w:num w:numId="15">
    <w:abstractNumId w:val="25"/>
  </w:num>
  <w:num w:numId="16">
    <w:abstractNumId w:val="8"/>
  </w:num>
  <w:num w:numId="17">
    <w:abstractNumId w:val="10"/>
  </w:num>
  <w:num w:numId="18">
    <w:abstractNumId w:val="6"/>
  </w:num>
  <w:num w:numId="19">
    <w:abstractNumId w:val="34"/>
  </w:num>
  <w:num w:numId="20">
    <w:abstractNumId w:val="19"/>
  </w:num>
  <w:num w:numId="21">
    <w:abstractNumId w:val="24"/>
  </w:num>
  <w:num w:numId="22">
    <w:abstractNumId w:val="4"/>
  </w:num>
  <w:num w:numId="23">
    <w:abstractNumId w:val="9"/>
  </w:num>
  <w:num w:numId="24">
    <w:abstractNumId w:val="11"/>
  </w:num>
  <w:num w:numId="25">
    <w:abstractNumId w:val="29"/>
  </w:num>
  <w:num w:numId="26">
    <w:abstractNumId w:val="2"/>
  </w:num>
  <w:num w:numId="27">
    <w:abstractNumId w:val="13"/>
  </w:num>
  <w:num w:numId="28">
    <w:abstractNumId w:val="3"/>
  </w:num>
  <w:num w:numId="29">
    <w:abstractNumId w:val="27"/>
  </w:num>
  <w:num w:numId="30">
    <w:abstractNumId w:val="17"/>
  </w:num>
  <w:num w:numId="31">
    <w:abstractNumId w:val="15"/>
  </w:num>
  <w:num w:numId="32">
    <w:abstractNumId w:val="33"/>
  </w:num>
  <w:num w:numId="33">
    <w:abstractNumId w:val="16"/>
  </w:num>
  <w:num w:numId="34">
    <w:abstractNumId w:val="14"/>
  </w:num>
  <w:num w:numId="35">
    <w:abstractNumId w:val="3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stylePaneSortMethod w:val="00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021945"/>
    <w:rsid w:val="0000261F"/>
    <w:rsid w:val="00006887"/>
    <w:rsid w:val="00006E0E"/>
    <w:rsid w:val="0002036A"/>
    <w:rsid w:val="00062E03"/>
    <w:rsid w:val="00076121"/>
    <w:rsid w:val="000A4F3C"/>
    <w:rsid w:val="001166E9"/>
    <w:rsid w:val="0012050F"/>
    <w:rsid w:val="0014319D"/>
    <w:rsid w:val="00186D78"/>
    <w:rsid w:val="00190912"/>
    <w:rsid w:val="001A12AC"/>
    <w:rsid w:val="001C1B5D"/>
    <w:rsid w:val="001C1D12"/>
    <w:rsid w:val="001D6632"/>
    <w:rsid w:val="001E32F8"/>
    <w:rsid w:val="0022188D"/>
    <w:rsid w:val="002A6374"/>
    <w:rsid w:val="002C30CB"/>
    <w:rsid w:val="002E33C1"/>
    <w:rsid w:val="00315FC4"/>
    <w:rsid w:val="003401EB"/>
    <w:rsid w:val="0035472E"/>
    <w:rsid w:val="003568B7"/>
    <w:rsid w:val="0035727B"/>
    <w:rsid w:val="003A3B77"/>
    <w:rsid w:val="0045062F"/>
    <w:rsid w:val="00450D1B"/>
    <w:rsid w:val="00494B50"/>
    <w:rsid w:val="00495863"/>
    <w:rsid w:val="004F12CF"/>
    <w:rsid w:val="004F7DFB"/>
    <w:rsid w:val="0050015D"/>
    <w:rsid w:val="005215D7"/>
    <w:rsid w:val="00521E06"/>
    <w:rsid w:val="00530E7C"/>
    <w:rsid w:val="00582C53"/>
    <w:rsid w:val="0059510D"/>
    <w:rsid w:val="005E224A"/>
    <w:rsid w:val="006062AA"/>
    <w:rsid w:val="0061462F"/>
    <w:rsid w:val="00621AEC"/>
    <w:rsid w:val="006A3195"/>
    <w:rsid w:val="006B2FDC"/>
    <w:rsid w:val="00722EE5"/>
    <w:rsid w:val="007541A9"/>
    <w:rsid w:val="007701B3"/>
    <w:rsid w:val="007A5E73"/>
    <w:rsid w:val="007E1619"/>
    <w:rsid w:val="0085138C"/>
    <w:rsid w:val="00876F3C"/>
    <w:rsid w:val="0088471B"/>
    <w:rsid w:val="008B0520"/>
    <w:rsid w:val="008D6BB3"/>
    <w:rsid w:val="0090383E"/>
    <w:rsid w:val="00906E20"/>
    <w:rsid w:val="00923E8F"/>
    <w:rsid w:val="0096338B"/>
    <w:rsid w:val="00966332"/>
    <w:rsid w:val="009878BF"/>
    <w:rsid w:val="009A77D1"/>
    <w:rsid w:val="009B7989"/>
    <w:rsid w:val="00A20650"/>
    <w:rsid w:val="00A22823"/>
    <w:rsid w:val="00A447D0"/>
    <w:rsid w:val="00A5341C"/>
    <w:rsid w:val="00AB1A58"/>
    <w:rsid w:val="00B43808"/>
    <w:rsid w:val="00B85EC3"/>
    <w:rsid w:val="00B8783B"/>
    <w:rsid w:val="00C446D7"/>
    <w:rsid w:val="00C64D24"/>
    <w:rsid w:val="00C731D0"/>
    <w:rsid w:val="00CA0B36"/>
    <w:rsid w:val="00CA650E"/>
    <w:rsid w:val="00CE419F"/>
    <w:rsid w:val="00CE4753"/>
    <w:rsid w:val="00D15BD7"/>
    <w:rsid w:val="00D4080B"/>
    <w:rsid w:val="00DA1944"/>
    <w:rsid w:val="00DC7512"/>
    <w:rsid w:val="00E117D0"/>
    <w:rsid w:val="00E356E1"/>
    <w:rsid w:val="00E63D76"/>
    <w:rsid w:val="00E71D9A"/>
    <w:rsid w:val="00E76F7F"/>
    <w:rsid w:val="00E8210B"/>
    <w:rsid w:val="00E82213"/>
    <w:rsid w:val="00ED2D76"/>
    <w:rsid w:val="00EE7E15"/>
    <w:rsid w:val="00F02442"/>
    <w:rsid w:val="00F04D6C"/>
    <w:rsid w:val="00F2164A"/>
    <w:rsid w:val="00F40758"/>
    <w:rsid w:val="00F671CF"/>
    <w:rsid w:val="00F67867"/>
    <w:rsid w:val="00F80C6C"/>
    <w:rsid w:val="00F82EB7"/>
    <w:rsid w:val="00FB6A90"/>
    <w:rsid w:val="00FC7BE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64F26"/>
    <w:pPr>
      <w:spacing w:after="200" w:line="276" w:lineRule="auto"/>
    </w:pPr>
    <w:rPr>
      <w:sz w:val="22"/>
      <w:szCs w:val="22"/>
      <w:lang w:eastAsia="en-US"/>
    </w:rPr>
  </w:style>
  <w:style w:type="paragraph" w:styleId="Ttulo1">
    <w:name w:val="heading 1"/>
    <w:basedOn w:val="Normal"/>
    <w:next w:val="Normal"/>
    <w:link w:val="Ttulo1Car"/>
    <w:uiPriority w:val="9"/>
    <w:qFormat/>
    <w:rsid w:val="00450D1B"/>
    <w:pPr>
      <w:keepNext/>
      <w:spacing w:before="240" w:after="60"/>
      <w:outlineLvl w:val="0"/>
    </w:pPr>
    <w:rPr>
      <w:rFonts w:ascii="Cambria" w:eastAsia="Times New Roman" w:hAnsi="Cambria"/>
      <w:b/>
      <w:bCs/>
      <w:kern w:val="32"/>
      <w:sz w:val="32"/>
      <w:szCs w:val="32"/>
      <w:lang/>
    </w:rPr>
  </w:style>
  <w:style w:type="character" w:default="1" w:styleId="Fuentedeprrafopredeter">
    <w:name w:val="Default Paragraph Font"/>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paragraph" w:styleId="Encabezado">
    <w:name w:val="header"/>
    <w:basedOn w:val="Normal"/>
    <w:link w:val="EncabezadoCar"/>
    <w:uiPriority w:val="99"/>
    <w:unhideWhenUsed/>
    <w:rsid w:val="000219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1945"/>
  </w:style>
  <w:style w:type="paragraph" w:styleId="Piedepgina">
    <w:name w:val="footer"/>
    <w:basedOn w:val="Normal"/>
    <w:link w:val="PiedepginaCar"/>
    <w:uiPriority w:val="99"/>
    <w:unhideWhenUsed/>
    <w:rsid w:val="000219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1945"/>
  </w:style>
  <w:style w:type="paragraph" w:customStyle="1" w:styleId="BodyText21">
    <w:name w:val="Body Text 21"/>
    <w:basedOn w:val="Normal"/>
    <w:rsid w:val="00021945"/>
    <w:pPr>
      <w:widowControl w:val="0"/>
      <w:overflowPunct w:val="0"/>
      <w:autoSpaceDE w:val="0"/>
      <w:autoSpaceDN w:val="0"/>
      <w:adjustRightInd w:val="0"/>
      <w:spacing w:after="0" w:line="240" w:lineRule="auto"/>
      <w:jc w:val="both"/>
    </w:pPr>
    <w:rPr>
      <w:rFonts w:ascii="Arial" w:eastAsia="Times New Roman" w:hAnsi="Arial"/>
      <w:b/>
      <w:sz w:val="20"/>
      <w:szCs w:val="20"/>
      <w:lang w:eastAsia="es-ES"/>
    </w:rPr>
  </w:style>
  <w:style w:type="table" w:styleId="Tablaconcuadrcula">
    <w:name w:val="Table Grid"/>
    <w:basedOn w:val="Tablanormal"/>
    <w:uiPriority w:val="59"/>
    <w:rsid w:val="00504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mbreadovistoso-nfasis1">
    <w:name w:val="Colorful Shading Accent 1"/>
    <w:hidden/>
    <w:uiPriority w:val="71"/>
    <w:rsid w:val="00DA1944"/>
    <w:rPr>
      <w:sz w:val="22"/>
      <w:szCs w:val="22"/>
      <w:lang w:eastAsia="en-US"/>
    </w:rPr>
  </w:style>
  <w:style w:type="paragraph" w:styleId="Textodeglobo">
    <w:name w:val="Balloon Text"/>
    <w:basedOn w:val="Normal"/>
    <w:link w:val="TextodegloboCar"/>
    <w:uiPriority w:val="99"/>
    <w:semiHidden/>
    <w:unhideWhenUsed/>
    <w:rsid w:val="00DA1944"/>
    <w:pPr>
      <w:spacing w:after="0" w:line="240" w:lineRule="auto"/>
    </w:pPr>
    <w:rPr>
      <w:rFonts w:ascii="Tahoma" w:hAnsi="Tahoma"/>
      <w:sz w:val="16"/>
      <w:szCs w:val="16"/>
      <w:lang/>
    </w:rPr>
  </w:style>
  <w:style w:type="character" w:customStyle="1" w:styleId="TextodegloboCar">
    <w:name w:val="Texto de globo Car"/>
    <w:link w:val="Textodeglobo"/>
    <w:uiPriority w:val="99"/>
    <w:semiHidden/>
    <w:rsid w:val="00DA1944"/>
    <w:rPr>
      <w:rFonts w:ascii="Tahoma" w:hAnsi="Tahoma" w:cs="Tahoma"/>
      <w:sz w:val="16"/>
      <w:szCs w:val="16"/>
      <w:lang w:eastAsia="en-US"/>
    </w:rPr>
  </w:style>
  <w:style w:type="character" w:styleId="Refdecomentario">
    <w:name w:val="annotation reference"/>
    <w:uiPriority w:val="99"/>
    <w:semiHidden/>
    <w:unhideWhenUsed/>
    <w:rsid w:val="00DA1944"/>
    <w:rPr>
      <w:sz w:val="16"/>
      <w:szCs w:val="16"/>
    </w:rPr>
  </w:style>
  <w:style w:type="paragraph" w:styleId="Textocomentario">
    <w:name w:val="annotation text"/>
    <w:basedOn w:val="Normal"/>
    <w:link w:val="TextocomentarioCar"/>
    <w:uiPriority w:val="99"/>
    <w:semiHidden/>
    <w:unhideWhenUsed/>
    <w:rsid w:val="00DA1944"/>
    <w:rPr>
      <w:sz w:val="20"/>
      <w:szCs w:val="20"/>
      <w:lang/>
    </w:rPr>
  </w:style>
  <w:style w:type="character" w:customStyle="1" w:styleId="TextocomentarioCar">
    <w:name w:val="Texto comentario Car"/>
    <w:link w:val="Textocomentario"/>
    <w:uiPriority w:val="99"/>
    <w:semiHidden/>
    <w:rsid w:val="00DA1944"/>
    <w:rPr>
      <w:lang w:eastAsia="en-US"/>
    </w:rPr>
  </w:style>
  <w:style w:type="paragraph" w:styleId="Asuntodelcomentario">
    <w:name w:val="annotation subject"/>
    <w:basedOn w:val="Textocomentario"/>
    <w:next w:val="Textocomentario"/>
    <w:link w:val="AsuntodelcomentarioCar"/>
    <w:uiPriority w:val="99"/>
    <w:semiHidden/>
    <w:unhideWhenUsed/>
    <w:rsid w:val="00DA1944"/>
    <w:rPr>
      <w:b/>
      <w:bCs/>
    </w:rPr>
  </w:style>
  <w:style w:type="character" w:customStyle="1" w:styleId="AsuntodelcomentarioCar">
    <w:name w:val="Asunto del comentario Car"/>
    <w:link w:val="Asuntodelcomentario"/>
    <w:uiPriority w:val="99"/>
    <w:semiHidden/>
    <w:rsid w:val="00DA1944"/>
    <w:rPr>
      <w:b/>
      <w:bCs/>
      <w:lang w:eastAsia="en-US"/>
    </w:rPr>
  </w:style>
  <w:style w:type="character" w:customStyle="1" w:styleId="Ttulo1Car">
    <w:name w:val="Título 1 Car"/>
    <w:link w:val="Ttulo1"/>
    <w:uiPriority w:val="9"/>
    <w:rsid w:val="00450D1B"/>
    <w:rPr>
      <w:rFonts w:ascii="Cambria" w:eastAsia="Times New Roman" w:hAnsi="Cambria" w:cs="Times New Roman"/>
      <w:b/>
      <w:bCs/>
      <w:kern w:val="32"/>
      <w:sz w:val="32"/>
      <w:szCs w:val="32"/>
      <w:lang w:eastAsia="en-US"/>
    </w:rPr>
  </w:style>
  <w:style w:type="paragraph" w:styleId="Sinespaciado">
    <w:name w:val="No Spacing"/>
    <w:uiPriority w:val="99"/>
    <w:qFormat/>
    <w:rsid w:val="00C731D0"/>
    <w:rPr>
      <w:sz w:val="22"/>
      <w:szCs w:val="22"/>
      <w:lang w:eastAsia="en-US"/>
    </w:rPr>
  </w:style>
  <w:style w:type="paragraph" w:styleId="Prrafodelista">
    <w:name w:val="List Paragraph"/>
    <w:basedOn w:val="Normal"/>
    <w:uiPriority w:val="72"/>
    <w:qFormat/>
    <w:rsid w:val="00E356E1"/>
    <w:pPr>
      <w:ind w:left="708"/>
    </w:pPr>
  </w:style>
</w:styles>
</file>

<file path=word/webSettings.xml><?xml version="1.0" encoding="utf-8"?>
<w:webSettings xmlns:r="http://schemas.openxmlformats.org/officeDocument/2006/relationships" xmlns:w="http://schemas.openxmlformats.org/wordprocessingml/2006/main">
  <w:divs>
    <w:div w:id="3827769">
      <w:bodyDiv w:val="1"/>
      <w:marLeft w:val="0"/>
      <w:marRight w:val="0"/>
      <w:marTop w:val="0"/>
      <w:marBottom w:val="0"/>
      <w:divBdr>
        <w:top w:val="none" w:sz="0" w:space="0" w:color="auto"/>
        <w:left w:val="none" w:sz="0" w:space="0" w:color="auto"/>
        <w:bottom w:val="none" w:sz="0" w:space="0" w:color="auto"/>
        <w:right w:val="none" w:sz="0" w:space="0" w:color="auto"/>
      </w:divBdr>
    </w:div>
    <w:div w:id="94062479">
      <w:bodyDiv w:val="1"/>
      <w:marLeft w:val="0"/>
      <w:marRight w:val="0"/>
      <w:marTop w:val="0"/>
      <w:marBottom w:val="0"/>
      <w:divBdr>
        <w:top w:val="none" w:sz="0" w:space="0" w:color="auto"/>
        <w:left w:val="none" w:sz="0" w:space="0" w:color="auto"/>
        <w:bottom w:val="none" w:sz="0" w:space="0" w:color="auto"/>
        <w:right w:val="none" w:sz="0" w:space="0" w:color="auto"/>
      </w:divBdr>
    </w:div>
    <w:div w:id="120001791">
      <w:bodyDiv w:val="1"/>
      <w:marLeft w:val="0"/>
      <w:marRight w:val="0"/>
      <w:marTop w:val="0"/>
      <w:marBottom w:val="0"/>
      <w:divBdr>
        <w:top w:val="none" w:sz="0" w:space="0" w:color="auto"/>
        <w:left w:val="none" w:sz="0" w:space="0" w:color="auto"/>
        <w:bottom w:val="none" w:sz="0" w:space="0" w:color="auto"/>
        <w:right w:val="none" w:sz="0" w:space="0" w:color="auto"/>
      </w:divBdr>
      <w:divsChild>
        <w:div w:id="137769871">
          <w:marLeft w:val="0"/>
          <w:marRight w:val="0"/>
          <w:marTop w:val="80"/>
          <w:marBottom w:val="0"/>
          <w:divBdr>
            <w:top w:val="none" w:sz="0" w:space="0" w:color="auto"/>
            <w:left w:val="none" w:sz="0" w:space="0" w:color="auto"/>
            <w:bottom w:val="none" w:sz="0" w:space="0" w:color="auto"/>
            <w:right w:val="none" w:sz="0" w:space="0" w:color="auto"/>
          </w:divBdr>
        </w:div>
      </w:divsChild>
    </w:div>
    <w:div w:id="124469363">
      <w:bodyDiv w:val="1"/>
      <w:marLeft w:val="0"/>
      <w:marRight w:val="0"/>
      <w:marTop w:val="0"/>
      <w:marBottom w:val="0"/>
      <w:divBdr>
        <w:top w:val="none" w:sz="0" w:space="0" w:color="auto"/>
        <w:left w:val="none" w:sz="0" w:space="0" w:color="auto"/>
        <w:bottom w:val="none" w:sz="0" w:space="0" w:color="auto"/>
        <w:right w:val="none" w:sz="0" w:space="0" w:color="auto"/>
      </w:divBdr>
    </w:div>
    <w:div w:id="203754860">
      <w:bodyDiv w:val="1"/>
      <w:marLeft w:val="0"/>
      <w:marRight w:val="0"/>
      <w:marTop w:val="0"/>
      <w:marBottom w:val="0"/>
      <w:divBdr>
        <w:top w:val="none" w:sz="0" w:space="0" w:color="auto"/>
        <w:left w:val="none" w:sz="0" w:space="0" w:color="auto"/>
        <w:bottom w:val="none" w:sz="0" w:space="0" w:color="auto"/>
        <w:right w:val="none" w:sz="0" w:space="0" w:color="auto"/>
      </w:divBdr>
      <w:divsChild>
        <w:div w:id="529417565">
          <w:marLeft w:val="0"/>
          <w:marRight w:val="0"/>
          <w:marTop w:val="80"/>
          <w:marBottom w:val="0"/>
          <w:divBdr>
            <w:top w:val="none" w:sz="0" w:space="0" w:color="auto"/>
            <w:left w:val="none" w:sz="0" w:space="0" w:color="auto"/>
            <w:bottom w:val="none" w:sz="0" w:space="0" w:color="auto"/>
            <w:right w:val="none" w:sz="0" w:space="0" w:color="auto"/>
          </w:divBdr>
        </w:div>
      </w:divsChild>
    </w:div>
    <w:div w:id="249511103">
      <w:bodyDiv w:val="1"/>
      <w:marLeft w:val="0"/>
      <w:marRight w:val="0"/>
      <w:marTop w:val="0"/>
      <w:marBottom w:val="0"/>
      <w:divBdr>
        <w:top w:val="none" w:sz="0" w:space="0" w:color="auto"/>
        <w:left w:val="none" w:sz="0" w:space="0" w:color="auto"/>
        <w:bottom w:val="none" w:sz="0" w:space="0" w:color="auto"/>
        <w:right w:val="none" w:sz="0" w:space="0" w:color="auto"/>
      </w:divBdr>
      <w:divsChild>
        <w:div w:id="1833251947">
          <w:marLeft w:val="0"/>
          <w:marRight w:val="0"/>
          <w:marTop w:val="80"/>
          <w:marBottom w:val="0"/>
          <w:divBdr>
            <w:top w:val="none" w:sz="0" w:space="0" w:color="auto"/>
            <w:left w:val="none" w:sz="0" w:space="0" w:color="auto"/>
            <w:bottom w:val="none" w:sz="0" w:space="0" w:color="auto"/>
            <w:right w:val="none" w:sz="0" w:space="0" w:color="auto"/>
          </w:divBdr>
        </w:div>
      </w:divsChild>
    </w:div>
    <w:div w:id="250168629">
      <w:bodyDiv w:val="1"/>
      <w:marLeft w:val="0"/>
      <w:marRight w:val="0"/>
      <w:marTop w:val="0"/>
      <w:marBottom w:val="0"/>
      <w:divBdr>
        <w:top w:val="none" w:sz="0" w:space="0" w:color="auto"/>
        <w:left w:val="none" w:sz="0" w:space="0" w:color="auto"/>
        <w:bottom w:val="none" w:sz="0" w:space="0" w:color="auto"/>
        <w:right w:val="none" w:sz="0" w:space="0" w:color="auto"/>
      </w:divBdr>
      <w:divsChild>
        <w:div w:id="1361980136">
          <w:marLeft w:val="0"/>
          <w:marRight w:val="0"/>
          <w:marTop w:val="80"/>
          <w:marBottom w:val="0"/>
          <w:divBdr>
            <w:top w:val="none" w:sz="0" w:space="0" w:color="auto"/>
            <w:left w:val="none" w:sz="0" w:space="0" w:color="auto"/>
            <w:bottom w:val="none" w:sz="0" w:space="0" w:color="auto"/>
            <w:right w:val="none" w:sz="0" w:space="0" w:color="auto"/>
          </w:divBdr>
        </w:div>
      </w:divsChild>
    </w:div>
    <w:div w:id="255674459">
      <w:bodyDiv w:val="1"/>
      <w:marLeft w:val="0"/>
      <w:marRight w:val="0"/>
      <w:marTop w:val="0"/>
      <w:marBottom w:val="0"/>
      <w:divBdr>
        <w:top w:val="none" w:sz="0" w:space="0" w:color="auto"/>
        <w:left w:val="none" w:sz="0" w:space="0" w:color="auto"/>
        <w:bottom w:val="none" w:sz="0" w:space="0" w:color="auto"/>
        <w:right w:val="none" w:sz="0" w:space="0" w:color="auto"/>
      </w:divBdr>
    </w:div>
    <w:div w:id="347148713">
      <w:bodyDiv w:val="1"/>
      <w:marLeft w:val="0"/>
      <w:marRight w:val="0"/>
      <w:marTop w:val="0"/>
      <w:marBottom w:val="0"/>
      <w:divBdr>
        <w:top w:val="none" w:sz="0" w:space="0" w:color="auto"/>
        <w:left w:val="none" w:sz="0" w:space="0" w:color="auto"/>
        <w:bottom w:val="none" w:sz="0" w:space="0" w:color="auto"/>
        <w:right w:val="none" w:sz="0" w:space="0" w:color="auto"/>
      </w:divBdr>
      <w:divsChild>
        <w:div w:id="219369361">
          <w:marLeft w:val="0"/>
          <w:marRight w:val="0"/>
          <w:marTop w:val="80"/>
          <w:marBottom w:val="0"/>
          <w:divBdr>
            <w:top w:val="none" w:sz="0" w:space="0" w:color="auto"/>
            <w:left w:val="none" w:sz="0" w:space="0" w:color="auto"/>
            <w:bottom w:val="none" w:sz="0" w:space="0" w:color="auto"/>
            <w:right w:val="none" w:sz="0" w:space="0" w:color="auto"/>
          </w:divBdr>
        </w:div>
      </w:divsChild>
    </w:div>
    <w:div w:id="355883589">
      <w:bodyDiv w:val="1"/>
      <w:marLeft w:val="0"/>
      <w:marRight w:val="0"/>
      <w:marTop w:val="0"/>
      <w:marBottom w:val="0"/>
      <w:divBdr>
        <w:top w:val="none" w:sz="0" w:space="0" w:color="auto"/>
        <w:left w:val="none" w:sz="0" w:space="0" w:color="auto"/>
        <w:bottom w:val="none" w:sz="0" w:space="0" w:color="auto"/>
        <w:right w:val="none" w:sz="0" w:space="0" w:color="auto"/>
      </w:divBdr>
    </w:div>
    <w:div w:id="420685922">
      <w:bodyDiv w:val="1"/>
      <w:marLeft w:val="0"/>
      <w:marRight w:val="0"/>
      <w:marTop w:val="0"/>
      <w:marBottom w:val="0"/>
      <w:divBdr>
        <w:top w:val="none" w:sz="0" w:space="0" w:color="auto"/>
        <w:left w:val="none" w:sz="0" w:space="0" w:color="auto"/>
        <w:bottom w:val="none" w:sz="0" w:space="0" w:color="auto"/>
        <w:right w:val="none" w:sz="0" w:space="0" w:color="auto"/>
      </w:divBdr>
    </w:div>
    <w:div w:id="519271678">
      <w:bodyDiv w:val="1"/>
      <w:marLeft w:val="0"/>
      <w:marRight w:val="0"/>
      <w:marTop w:val="0"/>
      <w:marBottom w:val="0"/>
      <w:divBdr>
        <w:top w:val="none" w:sz="0" w:space="0" w:color="auto"/>
        <w:left w:val="none" w:sz="0" w:space="0" w:color="auto"/>
        <w:bottom w:val="none" w:sz="0" w:space="0" w:color="auto"/>
        <w:right w:val="none" w:sz="0" w:space="0" w:color="auto"/>
      </w:divBdr>
      <w:divsChild>
        <w:div w:id="1597785330">
          <w:marLeft w:val="0"/>
          <w:marRight w:val="0"/>
          <w:marTop w:val="80"/>
          <w:marBottom w:val="0"/>
          <w:divBdr>
            <w:top w:val="none" w:sz="0" w:space="0" w:color="auto"/>
            <w:left w:val="none" w:sz="0" w:space="0" w:color="auto"/>
            <w:bottom w:val="none" w:sz="0" w:space="0" w:color="auto"/>
            <w:right w:val="none" w:sz="0" w:space="0" w:color="auto"/>
          </w:divBdr>
        </w:div>
      </w:divsChild>
    </w:div>
    <w:div w:id="579753388">
      <w:bodyDiv w:val="1"/>
      <w:marLeft w:val="0"/>
      <w:marRight w:val="0"/>
      <w:marTop w:val="0"/>
      <w:marBottom w:val="0"/>
      <w:divBdr>
        <w:top w:val="none" w:sz="0" w:space="0" w:color="auto"/>
        <w:left w:val="none" w:sz="0" w:space="0" w:color="auto"/>
        <w:bottom w:val="none" w:sz="0" w:space="0" w:color="auto"/>
        <w:right w:val="none" w:sz="0" w:space="0" w:color="auto"/>
      </w:divBdr>
      <w:divsChild>
        <w:div w:id="1107382308">
          <w:marLeft w:val="0"/>
          <w:marRight w:val="0"/>
          <w:marTop w:val="80"/>
          <w:marBottom w:val="0"/>
          <w:divBdr>
            <w:top w:val="none" w:sz="0" w:space="0" w:color="auto"/>
            <w:left w:val="none" w:sz="0" w:space="0" w:color="auto"/>
            <w:bottom w:val="none" w:sz="0" w:space="0" w:color="auto"/>
            <w:right w:val="none" w:sz="0" w:space="0" w:color="auto"/>
          </w:divBdr>
        </w:div>
      </w:divsChild>
    </w:div>
    <w:div w:id="659113272">
      <w:bodyDiv w:val="1"/>
      <w:marLeft w:val="0"/>
      <w:marRight w:val="0"/>
      <w:marTop w:val="0"/>
      <w:marBottom w:val="0"/>
      <w:divBdr>
        <w:top w:val="none" w:sz="0" w:space="0" w:color="auto"/>
        <w:left w:val="none" w:sz="0" w:space="0" w:color="auto"/>
        <w:bottom w:val="none" w:sz="0" w:space="0" w:color="auto"/>
        <w:right w:val="none" w:sz="0" w:space="0" w:color="auto"/>
      </w:divBdr>
      <w:divsChild>
        <w:div w:id="927077412">
          <w:marLeft w:val="0"/>
          <w:marRight w:val="0"/>
          <w:marTop w:val="80"/>
          <w:marBottom w:val="0"/>
          <w:divBdr>
            <w:top w:val="none" w:sz="0" w:space="0" w:color="auto"/>
            <w:left w:val="none" w:sz="0" w:space="0" w:color="auto"/>
            <w:bottom w:val="none" w:sz="0" w:space="0" w:color="auto"/>
            <w:right w:val="none" w:sz="0" w:space="0" w:color="auto"/>
          </w:divBdr>
        </w:div>
      </w:divsChild>
    </w:div>
    <w:div w:id="664868332">
      <w:bodyDiv w:val="1"/>
      <w:marLeft w:val="0"/>
      <w:marRight w:val="0"/>
      <w:marTop w:val="0"/>
      <w:marBottom w:val="0"/>
      <w:divBdr>
        <w:top w:val="none" w:sz="0" w:space="0" w:color="auto"/>
        <w:left w:val="none" w:sz="0" w:space="0" w:color="auto"/>
        <w:bottom w:val="none" w:sz="0" w:space="0" w:color="auto"/>
        <w:right w:val="none" w:sz="0" w:space="0" w:color="auto"/>
      </w:divBdr>
      <w:divsChild>
        <w:div w:id="2068675353">
          <w:marLeft w:val="0"/>
          <w:marRight w:val="0"/>
          <w:marTop w:val="80"/>
          <w:marBottom w:val="0"/>
          <w:divBdr>
            <w:top w:val="none" w:sz="0" w:space="0" w:color="auto"/>
            <w:left w:val="none" w:sz="0" w:space="0" w:color="auto"/>
            <w:bottom w:val="none" w:sz="0" w:space="0" w:color="auto"/>
            <w:right w:val="none" w:sz="0" w:space="0" w:color="auto"/>
          </w:divBdr>
        </w:div>
      </w:divsChild>
    </w:div>
    <w:div w:id="680930465">
      <w:bodyDiv w:val="1"/>
      <w:marLeft w:val="0"/>
      <w:marRight w:val="0"/>
      <w:marTop w:val="0"/>
      <w:marBottom w:val="0"/>
      <w:divBdr>
        <w:top w:val="none" w:sz="0" w:space="0" w:color="auto"/>
        <w:left w:val="none" w:sz="0" w:space="0" w:color="auto"/>
        <w:bottom w:val="none" w:sz="0" w:space="0" w:color="auto"/>
        <w:right w:val="none" w:sz="0" w:space="0" w:color="auto"/>
      </w:divBdr>
      <w:divsChild>
        <w:div w:id="1700734706">
          <w:marLeft w:val="0"/>
          <w:marRight w:val="0"/>
          <w:marTop w:val="80"/>
          <w:marBottom w:val="0"/>
          <w:divBdr>
            <w:top w:val="none" w:sz="0" w:space="0" w:color="auto"/>
            <w:left w:val="none" w:sz="0" w:space="0" w:color="auto"/>
            <w:bottom w:val="none" w:sz="0" w:space="0" w:color="auto"/>
            <w:right w:val="none" w:sz="0" w:space="0" w:color="auto"/>
          </w:divBdr>
        </w:div>
      </w:divsChild>
    </w:div>
    <w:div w:id="731079147">
      <w:bodyDiv w:val="1"/>
      <w:marLeft w:val="0"/>
      <w:marRight w:val="0"/>
      <w:marTop w:val="0"/>
      <w:marBottom w:val="0"/>
      <w:divBdr>
        <w:top w:val="none" w:sz="0" w:space="0" w:color="auto"/>
        <w:left w:val="none" w:sz="0" w:space="0" w:color="auto"/>
        <w:bottom w:val="none" w:sz="0" w:space="0" w:color="auto"/>
        <w:right w:val="none" w:sz="0" w:space="0" w:color="auto"/>
      </w:divBdr>
      <w:divsChild>
        <w:div w:id="48648609">
          <w:marLeft w:val="0"/>
          <w:marRight w:val="0"/>
          <w:marTop w:val="80"/>
          <w:marBottom w:val="0"/>
          <w:divBdr>
            <w:top w:val="none" w:sz="0" w:space="0" w:color="auto"/>
            <w:left w:val="none" w:sz="0" w:space="0" w:color="auto"/>
            <w:bottom w:val="none" w:sz="0" w:space="0" w:color="auto"/>
            <w:right w:val="none" w:sz="0" w:space="0" w:color="auto"/>
          </w:divBdr>
        </w:div>
      </w:divsChild>
    </w:div>
    <w:div w:id="739987183">
      <w:bodyDiv w:val="1"/>
      <w:marLeft w:val="0"/>
      <w:marRight w:val="0"/>
      <w:marTop w:val="0"/>
      <w:marBottom w:val="0"/>
      <w:divBdr>
        <w:top w:val="none" w:sz="0" w:space="0" w:color="auto"/>
        <w:left w:val="none" w:sz="0" w:space="0" w:color="auto"/>
        <w:bottom w:val="none" w:sz="0" w:space="0" w:color="auto"/>
        <w:right w:val="none" w:sz="0" w:space="0" w:color="auto"/>
      </w:divBdr>
      <w:divsChild>
        <w:div w:id="2067604250">
          <w:marLeft w:val="0"/>
          <w:marRight w:val="0"/>
          <w:marTop w:val="80"/>
          <w:marBottom w:val="0"/>
          <w:divBdr>
            <w:top w:val="none" w:sz="0" w:space="0" w:color="auto"/>
            <w:left w:val="none" w:sz="0" w:space="0" w:color="auto"/>
            <w:bottom w:val="none" w:sz="0" w:space="0" w:color="auto"/>
            <w:right w:val="none" w:sz="0" w:space="0" w:color="auto"/>
          </w:divBdr>
        </w:div>
      </w:divsChild>
    </w:div>
    <w:div w:id="781417095">
      <w:bodyDiv w:val="1"/>
      <w:marLeft w:val="0"/>
      <w:marRight w:val="0"/>
      <w:marTop w:val="0"/>
      <w:marBottom w:val="0"/>
      <w:divBdr>
        <w:top w:val="none" w:sz="0" w:space="0" w:color="auto"/>
        <w:left w:val="none" w:sz="0" w:space="0" w:color="auto"/>
        <w:bottom w:val="none" w:sz="0" w:space="0" w:color="auto"/>
        <w:right w:val="none" w:sz="0" w:space="0" w:color="auto"/>
      </w:divBdr>
    </w:div>
    <w:div w:id="841746925">
      <w:bodyDiv w:val="1"/>
      <w:marLeft w:val="0"/>
      <w:marRight w:val="0"/>
      <w:marTop w:val="0"/>
      <w:marBottom w:val="0"/>
      <w:divBdr>
        <w:top w:val="none" w:sz="0" w:space="0" w:color="auto"/>
        <w:left w:val="none" w:sz="0" w:space="0" w:color="auto"/>
        <w:bottom w:val="none" w:sz="0" w:space="0" w:color="auto"/>
        <w:right w:val="none" w:sz="0" w:space="0" w:color="auto"/>
      </w:divBdr>
      <w:divsChild>
        <w:div w:id="1232614708">
          <w:marLeft w:val="0"/>
          <w:marRight w:val="0"/>
          <w:marTop w:val="80"/>
          <w:marBottom w:val="0"/>
          <w:divBdr>
            <w:top w:val="none" w:sz="0" w:space="0" w:color="auto"/>
            <w:left w:val="none" w:sz="0" w:space="0" w:color="auto"/>
            <w:bottom w:val="none" w:sz="0" w:space="0" w:color="auto"/>
            <w:right w:val="none" w:sz="0" w:space="0" w:color="auto"/>
          </w:divBdr>
        </w:div>
      </w:divsChild>
    </w:div>
    <w:div w:id="882640935">
      <w:bodyDiv w:val="1"/>
      <w:marLeft w:val="0"/>
      <w:marRight w:val="0"/>
      <w:marTop w:val="0"/>
      <w:marBottom w:val="0"/>
      <w:divBdr>
        <w:top w:val="none" w:sz="0" w:space="0" w:color="auto"/>
        <w:left w:val="none" w:sz="0" w:space="0" w:color="auto"/>
        <w:bottom w:val="none" w:sz="0" w:space="0" w:color="auto"/>
        <w:right w:val="none" w:sz="0" w:space="0" w:color="auto"/>
      </w:divBdr>
      <w:divsChild>
        <w:div w:id="80372204">
          <w:marLeft w:val="0"/>
          <w:marRight w:val="0"/>
          <w:marTop w:val="80"/>
          <w:marBottom w:val="0"/>
          <w:divBdr>
            <w:top w:val="none" w:sz="0" w:space="0" w:color="auto"/>
            <w:left w:val="none" w:sz="0" w:space="0" w:color="auto"/>
            <w:bottom w:val="none" w:sz="0" w:space="0" w:color="auto"/>
            <w:right w:val="none" w:sz="0" w:space="0" w:color="auto"/>
          </w:divBdr>
        </w:div>
      </w:divsChild>
    </w:div>
    <w:div w:id="887691482">
      <w:bodyDiv w:val="1"/>
      <w:marLeft w:val="0"/>
      <w:marRight w:val="0"/>
      <w:marTop w:val="0"/>
      <w:marBottom w:val="0"/>
      <w:divBdr>
        <w:top w:val="none" w:sz="0" w:space="0" w:color="auto"/>
        <w:left w:val="none" w:sz="0" w:space="0" w:color="auto"/>
        <w:bottom w:val="none" w:sz="0" w:space="0" w:color="auto"/>
        <w:right w:val="none" w:sz="0" w:space="0" w:color="auto"/>
      </w:divBdr>
      <w:divsChild>
        <w:div w:id="649671158">
          <w:marLeft w:val="0"/>
          <w:marRight w:val="0"/>
          <w:marTop w:val="80"/>
          <w:marBottom w:val="0"/>
          <w:divBdr>
            <w:top w:val="none" w:sz="0" w:space="0" w:color="auto"/>
            <w:left w:val="none" w:sz="0" w:space="0" w:color="auto"/>
            <w:bottom w:val="none" w:sz="0" w:space="0" w:color="auto"/>
            <w:right w:val="none" w:sz="0" w:space="0" w:color="auto"/>
          </w:divBdr>
        </w:div>
      </w:divsChild>
    </w:div>
    <w:div w:id="952437931">
      <w:bodyDiv w:val="1"/>
      <w:marLeft w:val="0"/>
      <w:marRight w:val="0"/>
      <w:marTop w:val="0"/>
      <w:marBottom w:val="0"/>
      <w:divBdr>
        <w:top w:val="none" w:sz="0" w:space="0" w:color="auto"/>
        <w:left w:val="none" w:sz="0" w:space="0" w:color="auto"/>
        <w:bottom w:val="none" w:sz="0" w:space="0" w:color="auto"/>
        <w:right w:val="none" w:sz="0" w:space="0" w:color="auto"/>
      </w:divBdr>
      <w:divsChild>
        <w:div w:id="109014382">
          <w:marLeft w:val="0"/>
          <w:marRight w:val="0"/>
          <w:marTop w:val="80"/>
          <w:marBottom w:val="0"/>
          <w:divBdr>
            <w:top w:val="none" w:sz="0" w:space="0" w:color="auto"/>
            <w:left w:val="none" w:sz="0" w:space="0" w:color="auto"/>
            <w:bottom w:val="none" w:sz="0" w:space="0" w:color="auto"/>
            <w:right w:val="none" w:sz="0" w:space="0" w:color="auto"/>
          </w:divBdr>
        </w:div>
      </w:divsChild>
    </w:div>
    <w:div w:id="968785348">
      <w:bodyDiv w:val="1"/>
      <w:marLeft w:val="0"/>
      <w:marRight w:val="0"/>
      <w:marTop w:val="0"/>
      <w:marBottom w:val="0"/>
      <w:divBdr>
        <w:top w:val="none" w:sz="0" w:space="0" w:color="auto"/>
        <w:left w:val="none" w:sz="0" w:space="0" w:color="auto"/>
        <w:bottom w:val="none" w:sz="0" w:space="0" w:color="auto"/>
        <w:right w:val="none" w:sz="0" w:space="0" w:color="auto"/>
      </w:divBdr>
      <w:divsChild>
        <w:div w:id="1781952511">
          <w:marLeft w:val="0"/>
          <w:marRight w:val="0"/>
          <w:marTop w:val="80"/>
          <w:marBottom w:val="0"/>
          <w:divBdr>
            <w:top w:val="none" w:sz="0" w:space="0" w:color="auto"/>
            <w:left w:val="none" w:sz="0" w:space="0" w:color="auto"/>
            <w:bottom w:val="none" w:sz="0" w:space="0" w:color="auto"/>
            <w:right w:val="none" w:sz="0" w:space="0" w:color="auto"/>
          </w:divBdr>
        </w:div>
      </w:divsChild>
    </w:div>
    <w:div w:id="982662961">
      <w:bodyDiv w:val="1"/>
      <w:marLeft w:val="0"/>
      <w:marRight w:val="0"/>
      <w:marTop w:val="0"/>
      <w:marBottom w:val="0"/>
      <w:divBdr>
        <w:top w:val="none" w:sz="0" w:space="0" w:color="auto"/>
        <w:left w:val="none" w:sz="0" w:space="0" w:color="auto"/>
        <w:bottom w:val="none" w:sz="0" w:space="0" w:color="auto"/>
        <w:right w:val="none" w:sz="0" w:space="0" w:color="auto"/>
      </w:divBdr>
    </w:div>
    <w:div w:id="1026099362">
      <w:bodyDiv w:val="1"/>
      <w:marLeft w:val="0"/>
      <w:marRight w:val="0"/>
      <w:marTop w:val="0"/>
      <w:marBottom w:val="0"/>
      <w:divBdr>
        <w:top w:val="none" w:sz="0" w:space="0" w:color="auto"/>
        <w:left w:val="none" w:sz="0" w:space="0" w:color="auto"/>
        <w:bottom w:val="none" w:sz="0" w:space="0" w:color="auto"/>
        <w:right w:val="none" w:sz="0" w:space="0" w:color="auto"/>
      </w:divBdr>
      <w:divsChild>
        <w:div w:id="2056196869">
          <w:marLeft w:val="533"/>
          <w:marRight w:val="0"/>
          <w:marTop w:val="120"/>
          <w:marBottom w:val="0"/>
          <w:divBdr>
            <w:top w:val="none" w:sz="0" w:space="0" w:color="auto"/>
            <w:left w:val="none" w:sz="0" w:space="0" w:color="auto"/>
            <w:bottom w:val="none" w:sz="0" w:space="0" w:color="auto"/>
            <w:right w:val="none" w:sz="0" w:space="0" w:color="auto"/>
          </w:divBdr>
        </w:div>
      </w:divsChild>
    </w:div>
    <w:div w:id="1036469168">
      <w:bodyDiv w:val="1"/>
      <w:marLeft w:val="0"/>
      <w:marRight w:val="0"/>
      <w:marTop w:val="0"/>
      <w:marBottom w:val="0"/>
      <w:divBdr>
        <w:top w:val="none" w:sz="0" w:space="0" w:color="auto"/>
        <w:left w:val="none" w:sz="0" w:space="0" w:color="auto"/>
        <w:bottom w:val="none" w:sz="0" w:space="0" w:color="auto"/>
        <w:right w:val="none" w:sz="0" w:space="0" w:color="auto"/>
      </w:divBdr>
      <w:divsChild>
        <w:div w:id="1089698439">
          <w:marLeft w:val="0"/>
          <w:marRight w:val="0"/>
          <w:marTop w:val="80"/>
          <w:marBottom w:val="0"/>
          <w:divBdr>
            <w:top w:val="none" w:sz="0" w:space="0" w:color="auto"/>
            <w:left w:val="none" w:sz="0" w:space="0" w:color="auto"/>
            <w:bottom w:val="none" w:sz="0" w:space="0" w:color="auto"/>
            <w:right w:val="none" w:sz="0" w:space="0" w:color="auto"/>
          </w:divBdr>
        </w:div>
      </w:divsChild>
    </w:div>
    <w:div w:id="1053694603">
      <w:bodyDiv w:val="1"/>
      <w:marLeft w:val="0"/>
      <w:marRight w:val="0"/>
      <w:marTop w:val="0"/>
      <w:marBottom w:val="0"/>
      <w:divBdr>
        <w:top w:val="none" w:sz="0" w:space="0" w:color="auto"/>
        <w:left w:val="none" w:sz="0" w:space="0" w:color="auto"/>
        <w:bottom w:val="none" w:sz="0" w:space="0" w:color="auto"/>
        <w:right w:val="none" w:sz="0" w:space="0" w:color="auto"/>
      </w:divBdr>
      <w:divsChild>
        <w:div w:id="859123450">
          <w:marLeft w:val="0"/>
          <w:marRight w:val="0"/>
          <w:marTop w:val="80"/>
          <w:marBottom w:val="0"/>
          <w:divBdr>
            <w:top w:val="none" w:sz="0" w:space="0" w:color="auto"/>
            <w:left w:val="none" w:sz="0" w:space="0" w:color="auto"/>
            <w:bottom w:val="none" w:sz="0" w:space="0" w:color="auto"/>
            <w:right w:val="none" w:sz="0" w:space="0" w:color="auto"/>
          </w:divBdr>
        </w:div>
      </w:divsChild>
    </w:div>
    <w:div w:id="1103721368">
      <w:bodyDiv w:val="1"/>
      <w:marLeft w:val="0"/>
      <w:marRight w:val="0"/>
      <w:marTop w:val="0"/>
      <w:marBottom w:val="0"/>
      <w:divBdr>
        <w:top w:val="none" w:sz="0" w:space="0" w:color="auto"/>
        <w:left w:val="none" w:sz="0" w:space="0" w:color="auto"/>
        <w:bottom w:val="none" w:sz="0" w:space="0" w:color="auto"/>
        <w:right w:val="none" w:sz="0" w:space="0" w:color="auto"/>
      </w:divBdr>
      <w:divsChild>
        <w:div w:id="12803427">
          <w:marLeft w:val="0"/>
          <w:marRight w:val="0"/>
          <w:marTop w:val="80"/>
          <w:marBottom w:val="0"/>
          <w:divBdr>
            <w:top w:val="none" w:sz="0" w:space="0" w:color="auto"/>
            <w:left w:val="none" w:sz="0" w:space="0" w:color="auto"/>
            <w:bottom w:val="none" w:sz="0" w:space="0" w:color="auto"/>
            <w:right w:val="none" w:sz="0" w:space="0" w:color="auto"/>
          </w:divBdr>
        </w:div>
      </w:divsChild>
    </w:div>
    <w:div w:id="1107385858">
      <w:bodyDiv w:val="1"/>
      <w:marLeft w:val="0"/>
      <w:marRight w:val="0"/>
      <w:marTop w:val="0"/>
      <w:marBottom w:val="0"/>
      <w:divBdr>
        <w:top w:val="none" w:sz="0" w:space="0" w:color="auto"/>
        <w:left w:val="none" w:sz="0" w:space="0" w:color="auto"/>
        <w:bottom w:val="none" w:sz="0" w:space="0" w:color="auto"/>
        <w:right w:val="none" w:sz="0" w:space="0" w:color="auto"/>
      </w:divBdr>
    </w:div>
    <w:div w:id="1113860092">
      <w:bodyDiv w:val="1"/>
      <w:marLeft w:val="0"/>
      <w:marRight w:val="0"/>
      <w:marTop w:val="0"/>
      <w:marBottom w:val="0"/>
      <w:divBdr>
        <w:top w:val="none" w:sz="0" w:space="0" w:color="auto"/>
        <w:left w:val="none" w:sz="0" w:space="0" w:color="auto"/>
        <w:bottom w:val="none" w:sz="0" w:space="0" w:color="auto"/>
        <w:right w:val="none" w:sz="0" w:space="0" w:color="auto"/>
      </w:divBdr>
      <w:divsChild>
        <w:div w:id="732578425">
          <w:marLeft w:val="533"/>
          <w:marRight w:val="0"/>
          <w:marTop w:val="120"/>
          <w:marBottom w:val="0"/>
          <w:divBdr>
            <w:top w:val="none" w:sz="0" w:space="0" w:color="auto"/>
            <w:left w:val="none" w:sz="0" w:space="0" w:color="auto"/>
            <w:bottom w:val="none" w:sz="0" w:space="0" w:color="auto"/>
            <w:right w:val="none" w:sz="0" w:space="0" w:color="auto"/>
          </w:divBdr>
        </w:div>
      </w:divsChild>
    </w:div>
    <w:div w:id="1180852695">
      <w:bodyDiv w:val="1"/>
      <w:marLeft w:val="0"/>
      <w:marRight w:val="0"/>
      <w:marTop w:val="0"/>
      <w:marBottom w:val="0"/>
      <w:divBdr>
        <w:top w:val="none" w:sz="0" w:space="0" w:color="auto"/>
        <w:left w:val="none" w:sz="0" w:space="0" w:color="auto"/>
        <w:bottom w:val="none" w:sz="0" w:space="0" w:color="auto"/>
        <w:right w:val="none" w:sz="0" w:space="0" w:color="auto"/>
      </w:divBdr>
      <w:divsChild>
        <w:div w:id="410546402">
          <w:marLeft w:val="0"/>
          <w:marRight w:val="0"/>
          <w:marTop w:val="80"/>
          <w:marBottom w:val="0"/>
          <w:divBdr>
            <w:top w:val="none" w:sz="0" w:space="0" w:color="auto"/>
            <w:left w:val="none" w:sz="0" w:space="0" w:color="auto"/>
            <w:bottom w:val="none" w:sz="0" w:space="0" w:color="auto"/>
            <w:right w:val="none" w:sz="0" w:space="0" w:color="auto"/>
          </w:divBdr>
        </w:div>
      </w:divsChild>
    </w:div>
    <w:div w:id="1288004133">
      <w:bodyDiv w:val="1"/>
      <w:marLeft w:val="0"/>
      <w:marRight w:val="0"/>
      <w:marTop w:val="0"/>
      <w:marBottom w:val="0"/>
      <w:divBdr>
        <w:top w:val="none" w:sz="0" w:space="0" w:color="auto"/>
        <w:left w:val="none" w:sz="0" w:space="0" w:color="auto"/>
        <w:bottom w:val="none" w:sz="0" w:space="0" w:color="auto"/>
        <w:right w:val="none" w:sz="0" w:space="0" w:color="auto"/>
      </w:divBdr>
      <w:divsChild>
        <w:div w:id="491726359">
          <w:marLeft w:val="0"/>
          <w:marRight w:val="0"/>
          <w:marTop w:val="80"/>
          <w:marBottom w:val="0"/>
          <w:divBdr>
            <w:top w:val="none" w:sz="0" w:space="0" w:color="auto"/>
            <w:left w:val="none" w:sz="0" w:space="0" w:color="auto"/>
            <w:bottom w:val="none" w:sz="0" w:space="0" w:color="auto"/>
            <w:right w:val="none" w:sz="0" w:space="0" w:color="auto"/>
          </w:divBdr>
        </w:div>
      </w:divsChild>
    </w:div>
    <w:div w:id="1368523585">
      <w:bodyDiv w:val="1"/>
      <w:marLeft w:val="0"/>
      <w:marRight w:val="0"/>
      <w:marTop w:val="0"/>
      <w:marBottom w:val="0"/>
      <w:divBdr>
        <w:top w:val="none" w:sz="0" w:space="0" w:color="auto"/>
        <w:left w:val="none" w:sz="0" w:space="0" w:color="auto"/>
        <w:bottom w:val="none" w:sz="0" w:space="0" w:color="auto"/>
        <w:right w:val="none" w:sz="0" w:space="0" w:color="auto"/>
      </w:divBdr>
    </w:div>
    <w:div w:id="1381317941">
      <w:bodyDiv w:val="1"/>
      <w:marLeft w:val="0"/>
      <w:marRight w:val="0"/>
      <w:marTop w:val="0"/>
      <w:marBottom w:val="0"/>
      <w:divBdr>
        <w:top w:val="none" w:sz="0" w:space="0" w:color="auto"/>
        <w:left w:val="none" w:sz="0" w:space="0" w:color="auto"/>
        <w:bottom w:val="none" w:sz="0" w:space="0" w:color="auto"/>
        <w:right w:val="none" w:sz="0" w:space="0" w:color="auto"/>
      </w:divBdr>
      <w:divsChild>
        <w:div w:id="262996070">
          <w:marLeft w:val="0"/>
          <w:marRight w:val="0"/>
          <w:marTop w:val="80"/>
          <w:marBottom w:val="0"/>
          <w:divBdr>
            <w:top w:val="none" w:sz="0" w:space="0" w:color="auto"/>
            <w:left w:val="none" w:sz="0" w:space="0" w:color="auto"/>
            <w:bottom w:val="none" w:sz="0" w:space="0" w:color="auto"/>
            <w:right w:val="none" w:sz="0" w:space="0" w:color="auto"/>
          </w:divBdr>
        </w:div>
      </w:divsChild>
    </w:div>
    <w:div w:id="1415470702">
      <w:bodyDiv w:val="1"/>
      <w:marLeft w:val="0"/>
      <w:marRight w:val="0"/>
      <w:marTop w:val="0"/>
      <w:marBottom w:val="0"/>
      <w:divBdr>
        <w:top w:val="none" w:sz="0" w:space="0" w:color="auto"/>
        <w:left w:val="none" w:sz="0" w:space="0" w:color="auto"/>
        <w:bottom w:val="none" w:sz="0" w:space="0" w:color="auto"/>
        <w:right w:val="none" w:sz="0" w:space="0" w:color="auto"/>
      </w:divBdr>
      <w:divsChild>
        <w:div w:id="2008051825">
          <w:marLeft w:val="0"/>
          <w:marRight w:val="0"/>
          <w:marTop w:val="80"/>
          <w:marBottom w:val="0"/>
          <w:divBdr>
            <w:top w:val="none" w:sz="0" w:space="0" w:color="auto"/>
            <w:left w:val="none" w:sz="0" w:space="0" w:color="auto"/>
            <w:bottom w:val="none" w:sz="0" w:space="0" w:color="auto"/>
            <w:right w:val="none" w:sz="0" w:space="0" w:color="auto"/>
          </w:divBdr>
        </w:div>
      </w:divsChild>
    </w:div>
    <w:div w:id="1493528036">
      <w:bodyDiv w:val="1"/>
      <w:marLeft w:val="0"/>
      <w:marRight w:val="0"/>
      <w:marTop w:val="0"/>
      <w:marBottom w:val="0"/>
      <w:divBdr>
        <w:top w:val="none" w:sz="0" w:space="0" w:color="auto"/>
        <w:left w:val="none" w:sz="0" w:space="0" w:color="auto"/>
        <w:bottom w:val="none" w:sz="0" w:space="0" w:color="auto"/>
        <w:right w:val="none" w:sz="0" w:space="0" w:color="auto"/>
      </w:divBdr>
      <w:divsChild>
        <w:div w:id="376707266">
          <w:marLeft w:val="0"/>
          <w:marRight w:val="0"/>
          <w:marTop w:val="80"/>
          <w:marBottom w:val="0"/>
          <w:divBdr>
            <w:top w:val="none" w:sz="0" w:space="0" w:color="auto"/>
            <w:left w:val="none" w:sz="0" w:space="0" w:color="auto"/>
            <w:bottom w:val="none" w:sz="0" w:space="0" w:color="auto"/>
            <w:right w:val="none" w:sz="0" w:space="0" w:color="auto"/>
          </w:divBdr>
        </w:div>
      </w:divsChild>
    </w:div>
    <w:div w:id="1699890102">
      <w:bodyDiv w:val="1"/>
      <w:marLeft w:val="0"/>
      <w:marRight w:val="0"/>
      <w:marTop w:val="0"/>
      <w:marBottom w:val="0"/>
      <w:divBdr>
        <w:top w:val="none" w:sz="0" w:space="0" w:color="auto"/>
        <w:left w:val="none" w:sz="0" w:space="0" w:color="auto"/>
        <w:bottom w:val="none" w:sz="0" w:space="0" w:color="auto"/>
        <w:right w:val="none" w:sz="0" w:space="0" w:color="auto"/>
      </w:divBdr>
    </w:div>
    <w:div w:id="1740126574">
      <w:bodyDiv w:val="1"/>
      <w:marLeft w:val="0"/>
      <w:marRight w:val="0"/>
      <w:marTop w:val="0"/>
      <w:marBottom w:val="0"/>
      <w:divBdr>
        <w:top w:val="none" w:sz="0" w:space="0" w:color="auto"/>
        <w:left w:val="none" w:sz="0" w:space="0" w:color="auto"/>
        <w:bottom w:val="none" w:sz="0" w:space="0" w:color="auto"/>
        <w:right w:val="none" w:sz="0" w:space="0" w:color="auto"/>
      </w:divBdr>
    </w:div>
    <w:div w:id="1816138216">
      <w:bodyDiv w:val="1"/>
      <w:marLeft w:val="0"/>
      <w:marRight w:val="0"/>
      <w:marTop w:val="0"/>
      <w:marBottom w:val="0"/>
      <w:divBdr>
        <w:top w:val="none" w:sz="0" w:space="0" w:color="auto"/>
        <w:left w:val="none" w:sz="0" w:space="0" w:color="auto"/>
        <w:bottom w:val="none" w:sz="0" w:space="0" w:color="auto"/>
        <w:right w:val="none" w:sz="0" w:space="0" w:color="auto"/>
      </w:divBdr>
      <w:divsChild>
        <w:div w:id="36511475">
          <w:marLeft w:val="0"/>
          <w:marRight w:val="0"/>
          <w:marTop w:val="80"/>
          <w:marBottom w:val="0"/>
          <w:divBdr>
            <w:top w:val="none" w:sz="0" w:space="0" w:color="auto"/>
            <w:left w:val="none" w:sz="0" w:space="0" w:color="auto"/>
            <w:bottom w:val="none" w:sz="0" w:space="0" w:color="auto"/>
            <w:right w:val="none" w:sz="0" w:space="0" w:color="auto"/>
          </w:divBdr>
        </w:div>
      </w:divsChild>
    </w:div>
    <w:div w:id="1825580125">
      <w:bodyDiv w:val="1"/>
      <w:marLeft w:val="0"/>
      <w:marRight w:val="0"/>
      <w:marTop w:val="0"/>
      <w:marBottom w:val="0"/>
      <w:divBdr>
        <w:top w:val="none" w:sz="0" w:space="0" w:color="auto"/>
        <w:left w:val="none" w:sz="0" w:space="0" w:color="auto"/>
        <w:bottom w:val="none" w:sz="0" w:space="0" w:color="auto"/>
        <w:right w:val="none" w:sz="0" w:space="0" w:color="auto"/>
      </w:divBdr>
      <w:divsChild>
        <w:div w:id="2111588233">
          <w:marLeft w:val="0"/>
          <w:marRight w:val="0"/>
          <w:marTop w:val="80"/>
          <w:marBottom w:val="0"/>
          <w:divBdr>
            <w:top w:val="none" w:sz="0" w:space="0" w:color="auto"/>
            <w:left w:val="none" w:sz="0" w:space="0" w:color="auto"/>
            <w:bottom w:val="none" w:sz="0" w:space="0" w:color="auto"/>
            <w:right w:val="none" w:sz="0" w:space="0" w:color="auto"/>
          </w:divBdr>
        </w:div>
      </w:divsChild>
    </w:div>
    <w:div w:id="1828742582">
      <w:bodyDiv w:val="1"/>
      <w:marLeft w:val="0"/>
      <w:marRight w:val="0"/>
      <w:marTop w:val="0"/>
      <w:marBottom w:val="0"/>
      <w:divBdr>
        <w:top w:val="none" w:sz="0" w:space="0" w:color="auto"/>
        <w:left w:val="none" w:sz="0" w:space="0" w:color="auto"/>
        <w:bottom w:val="none" w:sz="0" w:space="0" w:color="auto"/>
        <w:right w:val="none" w:sz="0" w:space="0" w:color="auto"/>
      </w:divBdr>
      <w:divsChild>
        <w:div w:id="744646532">
          <w:marLeft w:val="0"/>
          <w:marRight w:val="0"/>
          <w:marTop w:val="80"/>
          <w:marBottom w:val="0"/>
          <w:divBdr>
            <w:top w:val="none" w:sz="0" w:space="0" w:color="auto"/>
            <w:left w:val="none" w:sz="0" w:space="0" w:color="auto"/>
            <w:bottom w:val="none" w:sz="0" w:space="0" w:color="auto"/>
            <w:right w:val="none" w:sz="0" w:space="0" w:color="auto"/>
          </w:divBdr>
        </w:div>
      </w:divsChild>
    </w:div>
    <w:div w:id="1832794833">
      <w:bodyDiv w:val="1"/>
      <w:marLeft w:val="0"/>
      <w:marRight w:val="0"/>
      <w:marTop w:val="0"/>
      <w:marBottom w:val="0"/>
      <w:divBdr>
        <w:top w:val="none" w:sz="0" w:space="0" w:color="auto"/>
        <w:left w:val="none" w:sz="0" w:space="0" w:color="auto"/>
        <w:bottom w:val="none" w:sz="0" w:space="0" w:color="auto"/>
        <w:right w:val="none" w:sz="0" w:space="0" w:color="auto"/>
      </w:divBdr>
    </w:div>
    <w:div w:id="1840344378">
      <w:bodyDiv w:val="1"/>
      <w:marLeft w:val="0"/>
      <w:marRight w:val="0"/>
      <w:marTop w:val="0"/>
      <w:marBottom w:val="0"/>
      <w:divBdr>
        <w:top w:val="none" w:sz="0" w:space="0" w:color="auto"/>
        <w:left w:val="none" w:sz="0" w:space="0" w:color="auto"/>
        <w:bottom w:val="none" w:sz="0" w:space="0" w:color="auto"/>
        <w:right w:val="none" w:sz="0" w:space="0" w:color="auto"/>
      </w:divBdr>
      <w:divsChild>
        <w:div w:id="365329176">
          <w:marLeft w:val="0"/>
          <w:marRight w:val="0"/>
          <w:marTop w:val="80"/>
          <w:marBottom w:val="0"/>
          <w:divBdr>
            <w:top w:val="none" w:sz="0" w:space="0" w:color="auto"/>
            <w:left w:val="none" w:sz="0" w:space="0" w:color="auto"/>
            <w:bottom w:val="none" w:sz="0" w:space="0" w:color="auto"/>
            <w:right w:val="none" w:sz="0" w:space="0" w:color="auto"/>
          </w:divBdr>
        </w:div>
      </w:divsChild>
    </w:div>
    <w:div w:id="1850485653">
      <w:bodyDiv w:val="1"/>
      <w:marLeft w:val="0"/>
      <w:marRight w:val="0"/>
      <w:marTop w:val="0"/>
      <w:marBottom w:val="0"/>
      <w:divBdr>
        <w:top w:val="none" w:sz="0" w:space="0" w:color="auto"/>
        <w:left w:val="none" w:sz="0" w:space="0" w:color="auto"/>
        <w:bottom w:val="none" w:sz="0" w:space="0" w:color="auto"/>
        <w:right w:val="none" w:sz="0" w:space="0" w:color="auto"/>
      </w:divBdr>
      <w:divsChild>
        <w:div w:id="16546877">
          <w:marLeft w:val="0"/>
          <w:marRight w:val="0"/>
          <w:marTop w:val="80"/>
          <w:marBottom w:val="0"/>
          <w:divBdr>
            <w:top w:val="none" w:sz="0" w:space="0" w:color="auto"/>
            <w:left w:val="none" w:sz="0" w:space="0" w:color="auto"/>
            <w:bottom w:val="none" w:sz="0" w:space="0" w:color="auto"/>
            <w:right w:val="none" w:sz="0" w:space="0" w:color="auto"/>
          </w:divBdr>
        </w:div>
      </w:divsChild>
    </w:div>
    <w:div w:id="1861504615">
      <w:bodyDiv w:val="1"/>
      <w:marLeft w:val="0"/>
      <w:marRight w:val="0"/>
      <w:marTop w:val="0"/>
      <w:marBottom w:val="0"/>
      <w:divBdr>
        <w:top w:val="none" w:sz="0" w:space="0" w:color="auto"/>
        <w:left w:val="none" w:sz="0" w:space="0" w:color="auto"/>
        <w:bottom w:val="none" w:sz="0" w:space="0" w:color="auto"/>
        <w:right w:val="none" w:sz="0" w:space="0" w:color="auto"/>
      </w:divBdr>
      <w:divsChild>
        <w:div w:id="14157904">
          <w:marLeft w:val="0"/>
          <w:marRight w:val="0"/>
          <w:marTop w:val="80"/>
          <w:marBottom w:val="0"/>
          <w:divBdr>
            <w:top w:val="none" w:sz="0" w:space="0" w:color="auto"/>
            <w:left w:val="none" w:sz="0" w:space="0" w:color="auto"/>
            <w:bottom w:val="none" w:sz="0" w:space="0" w:color="auto"/>
            <w:right w:val="none" w:sz="0" w:space="0" w:color="auto"/>
          </w:divBdr>
        </w:div>
      </w:divsChild>
    </w:div>
    <w:div w:id="1870679459">
      <w:bodyDiv w:val="1"/>
      <w:marLeft w:val="0"/>
      <w:marRight w:val="0"/>
      <w:marTop w:val="0"/>
      <w:marBottom w:val="0"/>
      <w:divBdr>
        <w:top w:val="none" w:sz="0" w:space="0" w:color="auto"/>
        <w:left w:val="none" w:sz="0" w:space="0" w:color="auto"/>
        <w:bottom w:val="none" w:sz="0" w:space="0" w:color="auto"/>
        <w:right w:val="none" w:sz="0" w:space="0" w:color="auto"/>
      </w:divBdr>
      <w:divsChild>
        <w:div w:id="348676309">
          <w:marLeft w:val="0"/>
          <w:marRight w:val="0"/>
          <w:marTop w:val="80"/>
          <w:marBottom w:val="0"/>
          <w:divBdr>
            <w:top w:val="none" w:sz="0" w:space="0" w:color="auto"/>
            <w:left w:val="none" w:sz="0" w:space="0" w:color="auto"/>
            <w:bottom w:val="none" w:sz="0" w:space="0" w:color="auto"/>
            <w:right w:val="none" w:sz="0" w:space="0" w:color="auto"/>
          </w:divBdr>
        </w:div>
      </w:divsChild>
    </w:div>
    <w:div w:id="1932930288">
      <w:bodyDiv w:val="1"/>
      <w:marLeft w:val="0"/>
      <w:marRight w:val="0"/>
      <w:marTop w:val="0"/>
      <w:marBottom w:val="0"/>
      <w:divBdr>
        <w:top w:val="none" w:sz="0" w:space="0" w:color="auto"/>
        <w:left w:val="none" w:sz="0" w:space="0" w:color="auto"/>
        <w:bottom w:val="none" w:sz="0" w:space="0" w:color="auto"/>
        <w:right w:val="none" w:sz="0" w:space="0" w:color="auto"/>
      </w:divBdr>
      <w:divsChild>
        <w:div w:id="735012237">
          <w:marLeft w:val="0"/>
          <w:marRight w:val="0"/>
          <w:marTop w:val="80"/>
          <w:marBottom w:val="0"/>
          <w:divBdr>
            <w:top w:val="none" w:sz="0" w:space="0" w:color="auto"/>
            <w:left w:val="none" w:sz="0" w:space="0" w:color="auto"/>
            <w:bottom w:val="none" w:sz="0" w:space="0" w:color="auto"/>
            <w:right w:val="none" w:sz="0" w:space="0" w:color="auto"/>
          </w:divBdr>
        </w:div>
      </w:divsChild>
    </w:div>
    <w:div w:id="1955014037">
      <w:bodyDiv w:val="1"/>
      <w:marLeft w:val="0"/>
      <w:marRight w:val="0"/>
      <w:marTop w:val="0"/>
      <w:marBottom w:val="0"/>
      <w:divBdr>
        <w:top w:val="none" w:sz="0" w:space="0" w:color="auto"/>
        <w:left w:val="none" w:sz="0" w:space="0" w:color="auto"/>
        <w:bottom w:val="none" w:sz="0" w:space="0" w:color="auto"/>
        <w:right w:val="none" w:sz="0" w:space="0" w:color="auto"/>
      </w:divBdr>
    </w:div>
    <w:div w:id="1990749515">
      <w:bodyDiv w:val="1"/>
      <w:marLeft w:val="0"/>
      <w:marRight w:val="0"/>
      <w:marTop w:val="0"/>
      <w:marBottom w:val="0"/>
      <w:divBdr>
        <w:top w:val="none" w:sz="0" w:space="0" w:color="auto"/>
        <w:left w:val="none" w:sz="0" w:space="0" w:color="auto"/>
        <w:bottom w:val="none" w:sz="0" w:space="0" w:color="auto"/>
        <w:right w:val="none" w:sz="0" w:space="0" w:color="auto"/>
      </w:divBdr>
    </w:div>
    <w:div w:id="2006660964">
      <w:bodyDiv w:val="1"/>
      <w:marLeft w:val="0"/>
      <w:marRight w:val="0"/>
      <w:marTop w:val="0"/>
      <w:marBottom w:val="0"/>
      <w:divBdr>
        <w:top w:val="none" w:sz="0" w:space="0" w:color="auto"/>
        <w:left w:val="none" w:sz="0" w:space="0" w:color="auto"/>
        <w:bottom w:val="none" w:sz="0" w:space="0" w:color="auto"/>
        <w:right w:val="none" w:sz="0" w:space="0" w:color="auto"/>
      </w:divBdr>
      <w:divsChild>
        <w:div w:id="1535000744">
          <w:marLeft w:val="0"/>
          <w:marRight w:val="0"/>
          <w:marTop w:val="80"/>
          <w:marBottom w:val="0"/>
          <w:divBdr>
            <w:top w:val="none" w:sz="0" w:space="0" w:color="auto"/>
            <w:left w:val="none" w:sz="0" w:space="0" w:color="auto"/>
            <w:bottom w:val="none" w:sz="0" w:space="0" w:color="auto"/>
            <w:right w:val="none" w:sz="0" w:space="0" w:color="auto"/>
          </w:divBdr>
        </w:div>
      </w:divsChild>
    </w:div>
    <w:div w:id="2015181942">
      <w:bodyDiv w:val="1"/>
      <w:marLeft w:val="0"/>
      <w:marRight w:val="0"/>
      <w:marTop w:val="0"/>
      <w:marBottom w:val="0"/>
      <w:divBdr>
        <w:top w:val="none" w:sz="0" w:space="0" w:color="auto"/>
        <w:left w:val="none" w:sz="0" w:space="0" w:color="auto"/>
        <w:bottom w:val="none" w:sz="0" w:space="0" w:color="auto"/>
        <w:right w:val="none" w:sz="0" w:space="0" w:color="auto"/>
      </w:divBdr>
      <w:divsChild>
        <w:div w:id="1646742800">
          <w:marLeft w:val="0"/>
          <w:marRight w:val="0"/>
          <w:marTop w:val="80"/>
          <w:marBottom w:val="0"/>
          <w:divBdr>
            <w:top w:val="none" w:sz="0" w:space="0" w:color="auto"/>
            <w:left w:val="none" w:sz="0" w:space="0" w:color="auto"/>
            <w:bottom w:val="none" w:sz="0" w:space="0" w:color="auto"/>
            <w:right w:val="none" w:sz="0" w:space="0" w:color="auto"/>
          </w:divBdr>
        </w:div>
      </w:divsChild>
    </w:div>
    <w:div w:id="2065906922">
      <w:bodyDiv w:val="1"/>
      <w:marLeft w:val="0"/>
      <w:marRight w:val="0"/>
      <w:marTop w:val="0"/>
      <w:marBottom w:val="0"/>
      <w:divBdr>
        <w:top w:val="none" w:sz="0" w:space="0" w:color="auto"/>
        <w:left w:val="none" w:sz="0" w:space="0" w:color="auto"/>
        <w:bottom w:val="none" w:sz="0" w:space="0" w:color="auto"/>
        <w:right w:val="none" w:sz="0" w:space="0" w:color="auto"/>
      </w:divBdr>
    </w:div>
    <w:div w:id="2075078535">
      <w:bodyDiv w:val="1"/>
      <w:marLeft w:val="0"/>
      <w:marRight w:val="0"/>
      <w:marTop w:val="0"/>
      <w:marBottom w:val="0"/>
      <w:divBdr>
        <w:top w:val="none" w:sz="0" w:space="0" w:color="auto"/>
        <w:left w:val="none" w:sz="0" w:space="0" w:color="auto"/>
        <w:bottom w:val="none" w:sz="0" w:space="0" w:color="auto"/>
        <w:right w:val="none" w:sz="0" w:space="0" w:color="auto"/>
      </w:divBdr>
      <w:divsChild>
        <w:div w:id="463427563">
          <w:marLeft w:val="0"/>
          <w:marRight w:val="0"/>
          <w:marTop w:val="80"/>
          <w:marBottom w:val="0"/>
          <w:divBdr>
            <w:top w:val="none" w:sz="0" w:space="0" w:color="auto"/>
            <w:left w:val="none" w:sz="0" w:space="0" w:color="auto"/>
            <w:bottom w:val="none" w:sz="0" w:space="0" w:color="auto"/>
            <w:right w:val="none" w:sz="0" w:space="0" w:color="auto"/>
          </w:divBdr>
        </w:div>
      </w:divsChild>
    </w:div>
    <w:div w:id="2091582801">
      <w:bodyDiv w:val="1"/>
      <w:marLeft w:val="0"/>
      <w:marRight w:val="0"/>
      <w:marTop w:val="0"/>
      <w:marBottom w:val="0"/>
      <w:divBdr>
        <w:top w:val="none" w:sz="0" w:space="0" w:color="auto"/>
        <w:left w:val="none" w:sz="0" w:space="0" w:color="auto"/>
        <w:bottom w:val="none" w:sz="0" w:space="0" w:color="auto"/>
        <w:right w:val="none" w:sz="0" w:space="0" w:color="auto"/>
      </w:divBdr>
    </w:div>
    <w:div w:id="2092240422">
      <w:bodyDiv w:val="1"/>
      <w:marLeft w:val="0"/>
      <w:marRight w:val="0"/>
      <w:marTop w:val="0"/>
      <w:marBottom w:val="0"/>
      <w:divBdr>
        <w:top w:val="none" w:sz="0" w:space="0" w:color="auto"/>
        <w:left w:val="none" w:sz="0" w:space="0" w:color="auto"/>
        <w:bottom w:val="none" w:sz="0" w:space="0" w:color="auto"/>
        <w:right w:val="none" w:sz="0" w:space="0" w:color="auto"/>
      </w:divBdr>
    </w:div>
    <w:div w:id="2145811218">
      <w:bodyDiv w:val="1"/>
      <w:marLeft w:val="0"/>
      <w:marRight w:val="0"/>
      <w:marTop w:val="0"/>
      <w:marBottom w:val="0"/>
      <w:divBdr>
        <w:top w:val="none" w:sz="0" w:space="0" w:color="auto"/>
        <w:left w:val="none" w:sz="0" w:space="0" w:color="auto"/>
        <w:bottom w:val="none" w:sz="0" w:space="0" w:color="auto"/>
        <w:right w:val="none" w:sz="0" w:space="0" w:color="auto"/>
      </w:divBdr>
      <w:divsChild>
        <w:div w:id="17196930">
          <w:marLeft w:val="0"/>
          <w:marRight w:val="0"/>
          <w:marTop w:val="80"/>
          <w:marBottom w:val="0"/>
          <w:divBdr>
            <w:top w:val="none" w:sz="0" w:space="0" w:color="auto"/>
            <w:left w:val="none" w:sz="0" w:space="0" w:color="auto"/>
            <w:bottom w:val="none" w:sz="0" w:space="0" w:color="auto"/>
            <w:right w:val="none" w:sz="0" w:space="0" w:color="auto"/>
          </w:divBdr>
        </w:div>
      </w:divsChild>
    </w:div>
  </w:divs>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E0E2F-E257-4997-9437-75FFA9FC3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2383</Words>
  <Characters>13112</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15465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Dr.Torres Salgado</dc:creator>
  <cp:lastModifiedBy>Consultorio</cp:lastModifiedBy>
  <cp:revision>2</cp:revision>
  <cp:lastPrinted>2021-06-23T21:52:00Z</cp:lastPrinted>
  <dcterms:created xsi:type="dcterms:W3CDTF">2022-02-21T19:48:00Z</dcterms:created>
  <dcterms:modified xsi:type="dcterms:W3CDTF">2022-02-21T19:48:00Z</dcterms:modified>
</cp:coreProperties>
</file>